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90B" w:rsidRPr="0082490B" w:rsidRDefault="0082490B" w:rsidP="0082490B">
      <w:pPr>
        <w:jc w:val="both"/>
        <w:rPr>
          <w:rFonts w:ascii="Times New Roman" w:hAnsi="Times New Roman" w:cs="Times New Roman"/>
          <w:sz w:val="24"/>
          <w:szCs w:val="24"/>
        </w:rPr>
      </w:pPr>
      <w:bookmarkStart w:id="0" w:name="_GoBack"/>
      <w:bookmarkEnd w:id="0"/>
      <w:r w:rsidRPr="0082490B">
        <w:rPr>
          <w:rFonts w:ascii="Times New Roman" w:hAnsi="Times New Roman" w:cs="Times New Roman"/>
          <w:b/>
          <w:sz w:val="24"/>
          <w:szCs w:val="24"/>
        </w:rPr>
        <w:t>Electroanalytical methods</w:t>
      </w:r>
      <w:r w:rsidRPr="0082490B">
        <w:rPr>
          <w:rFonts w:ascii="Times New Roman" w:hAnsi="Times New Roman" w:cs="Times New Roman"/>
          <w:sz w:val="24"/>
          <w:szCs w:val="24"/>
        </w:rPr>
        <w:t xml:space="preserve"> are a class of techniques in analytical chemistry, which study an analyte by measuring the potential (volts) and/or current (amperes) in an electrochemical cell containing the analyte.</w:t>
      </w:r>
    </w:p>
    <w:p w:rsidR="0082490B" w:rsidRPr="0082490B" w:rsidRDefault="0082490B" w:rsidP="0082490B">
      <w:pPr>
        <w:jc w:val="both"/>
        <w:rPr>
          <w:rFonts w:ascii="Times New Roman" w:hAnsi="Times New Roman" w:cs="Times New Roman"/>
          <w:sz w:val="24"/>
          <w:szCs w:val="24"/>
        </w:rPr>
      </w:pPr>
      <w:r w:rsidRPr="0082490B">
        <w:rPr>
          <w:rFonts w:ascii="Times New Roman" w:hAnsi="Times New Roman" w:cs="Times New Roman"/>
          <w:sz w:val="24"/>
          <w:szCs w:val="24"/>
        </w:rPr>
        <w:t xml:space="preserve">The three main categories are potentiometry (the difference in electrode potentials is measured), coulometry (the cell's current is measured over time), and voltammetry (the cell's current is measured while actively altering the cell's potential). </w:t>
      </w:r>
    </w:p>
    <w:p w:rsidR="0082490B" w:rsidRPr="0082490B" w:rsidRDefault="0082490B" w:rsidP="0082490B">
      <w:pPr>
        <w:jc w:val="both"/>
        <w:rPr>
          <w:rFonts w:ascii="Times New Roman" w:hAnsi="Times New Roman" w:cs="Times New Roman"/>
          <w:sz w:val="24"/>
          <w:szCs w:val="24"/>
        </w:rPr>
      </w:pPr>
      <w:r w:rsidRPr="0082490B">
        <w:rPr>
          <w:rFonts w:ascii="Times New Roman" w:hAnsi="Times New Roman" w:cs="Times New Roman"/>
          <w:sz w:val="24"/>
          <w:szCs w:val="24"/>
        </w:rPr>
        <w:t xml:space="preserve">Electroanalytical chemistry encompasses a group of quantitative analytical methods that are based upon the electrical properties of a solution of the analyte when it is made part of an electrochemical cell. Electroanalytical methods have certain general advantages over other types of procedures </w:t>
      </w:r>
    </w:p>
    <w:p w:rsidR="0082490B" w:rsidRPr="0082490B" w:rsidRDefault="0082490B" w:rsidP="0082490B">
      <w:pPr>
        <w:jc w:val="both"/>
        <w:rPr>
          <w:rFonts w:ascii="Times New Roman" w:hAnsi="Times New Roman" w:cs="Times New Roman"/>
          <w:sz w:val="24"/>
          <w:szCs w:val="24"/>
        </w:rPr>
      </w:pPr>
      <w:r w:rsidRPr="0082490B">
        <w:rPr>
          <w:rFonts w:ascii="Times New Roman" w:hAnsi="Times New Roman" w:cs="Times New Roman"/>
          <w:sz w:val="24"/>
          <w:szCs w:val="24"/>
        </w:rPr>
        <w:t xml:space="preserve">– often specific for a particular oxidation state of an element. </w:t>
      </w:r>
    </w:p>
    <w:p w:rsidR="0082490B" w:rsidRPr="0082490B" w:rsidRDefault="0082490B" w:rsidP="0082490B">
      <w:pPr>
        <w:jc w:val="both"/>
        <w:rPr>
          <w:rFonts w:ascii="Times New Roman" w:hAnsi="Times New Roman" w:cs="Times New Roman"/>
          <w:sz w:val="24"/>
          <w:szCs w:val="24"/>
        </w:rPr>
      </w:pPr>
      <w:r w:rsidRPr="0082490B">
        <w:rPr>
          <w:rFonts w:ascii="Times New Roman" w:hAnsi="Times New Roman" w:cs="Times New Roman"/>
          <w:sz w:val="24"/>
          <w:szCs w:val="24"/>
        </w:rPr>
        <w:t xml:space="preserve">– Instrumentation is relatively inexpensive. </w:t>
      </w:r>
    </w:p>
    <w:p w:rsidR="0082490B" w:rsidRDefault="0082490B" w:rsidP="0082490B">
      <w:pPr>
        <w:jc w:val="both"/>
        <w:rPr>
          <w:rFonts w:ascii="Times New Roman" w:hAnsi="Times New Roman" w:cs="Times New Roman"/>
          <w:sz w:val="24"/>
          <w:szCs w:val="24"/>
        </w:rPr>
      </w:pPr>
      <w:r w:rsidRPr="0082490B">
        <w:rPr>
          <w:rFonts w:ascii="Times New Roman" w:hAnsi="Times New Roman" w:cs="Times New Roman"/>
          <w:sz w:val="24"/>
          <w:szCs w:val="24"/>
        </w:rPr>
        <w:t xml:space="preserve">– Provide information about activities rather than concentrations of chemical species.  </w:t>
      </w:r>
    </w:p>
    <w:p w:rsidR="0082490B" w:rsidRDefault="0082490B" w:rsidP="0082490B">
      <w:pPr>
        <w:jc w:val="both"/>
        <w:rPr>
          <w:rFonts w:ascii="Times New Roman" w:hAnsi="Times New Roman" w:cs="Times New Roman"/>
          <w:sz w:val="24"/>
          <w:szCs w:val="24"/>
        </w:rPr>
      </w:pPr>
      <w:r w:rsidRPr="0082490B">
        <w:rPr>
          <w:rFonts w:ascii="Times New Roman" w:hAnsi="Times New Roman" w:cs="Times New Roman"/>
          <w:b/>
          <w:sz w:val="24"/>
          <w:szCs w:val="24"/>
        </w:rPr>
        <w:t>Potentiometry:</w:t>
      </w:r>
      <w:r w:rsidRPr="0082490B">
        <w:rPr>
          <w:rFonts w:ascii="Times New Roman" w:hAnsi="Times New Roman" w:cs="Times New Roman"/>
          <w:sz w:val="24"/>
          <w:szCs w:val="24"/>
        </w:rPr>
        <w:t xml:space="preserve"> measure the potential of electrochemical cells without drawing substantial </w:t>
      </w:r>
      <w:r>
        <w:rPr>
          <w:rFonts w:ascii="Times New Roman" w:hAnsi="Times New Roman" w:cs="Times New Roman"/>
          <w:sz w:val="24"/>
          <w:szCs w:val="24"/>
        </w:rPr>
        <w:t xml:space="preserve">current. </w:t>
      </w:r>
      <w:r w:rsidRPr="0082490B">
        <w:rPr>
          <w:rFonts w:ascii="Times New Roman" w:hAnsi="Times New Roman" w:cs="Times New Roman"/>
          <w:sz w:val="24"/>
          <w:szCs w:val="24"/>
        </w:rPr>
        <w:t>Examples: pH measurements, ion-selective electrodes, titrations</w:t>
      </w:r>
      <w:r>
        <w:rPr>
          <w:rFonts w:ascii="Times New Roman" w:hAnsi="Times New Roman" w:cs="Times New Roman"/>
          <w:sz w:val="24"/>
          <w:szCs w:val="24"/>
        </w:rPr>
        <w:t>.</w:t>
      </w:r>
    </w:p>
    <w:p w:rsidR="0082490B" w:rsidRDefault="0082490B" w:rsidP="0082490B">
      <w:pPr>
        <w:jc w:val="both"/>
        <w:rPr>
          <w:rFonts w:ascii="Times New Roman" w:hAnsi="Times New Roman" w:cs="Times New Roman"/>
          <w:sz w:val="24"/>
          <w:szCs w:val="24"/>
        </w:rPr>
      </w:pPr>
      <w:r w:rsidRPr="0082490B">
        <w:rPr>
          <w:rFonts w:ascii="Times New Roman" w:hAnsi="Times New Roman" w:cs="Times New Roman"/>
          <w:b/>
          <w:sz w:val="24"/>
          <w:szCs w:val="24"/>
        </w:rPr>
        <w:t>Coulometry:</w:t>
      </w:r>
      <w:r>
        <w:rPr>
          <w:rFonts w:ascii="Times New Roman" w:hAnsi="Times New Roman" w:cs="Times New Roman"/>
          <w:sz w:val="24"/>
          <w:szCs w:val="24"/>
        </w:rPr>
        <w:t xml:space="preserve"> </w:t>
      </w:r>
      <w:r w:rsidRPr="0082490B">
        <w:rPr>
          <w:rFonts w:ascii="Times New Roman" w:hAnsi="Times New Roman" w:cs="Times New Roman"/>
          <w:sz w:val="24"/>
          <w:szCs w:val="24"/>
        </w:rPr>
        <w:t>measures the electricity required to drive an electrolytic oxid. /red. to completion              Examples:  titrations, “chloridometers” (AgCl)</w:t>
      </w:r>
      <w:r w:rsidR="003965D1">
        <w:rPr>
          <w:rFonts w:ascii="Times New Roman" w:hAnsi="Times New Roman" w:cs="Times New Roman"/>
          <w:sz w:val="24"/>
          <w:szCs w:val="24"/>
        </w:rPr>
        <w:t>.</w:t>
      </w:r>
    </w:p>
    <w:p w:rsidR="003965D1" w:rsidRDefault="003965D1" w:rsidP="003965D1">
      <w:pPr>
        <w:jc w:val="both"/>
        <w:rPr>
          <w:rFonts w:ascii="Times New Roman" w:hAnsi="Times New Roman" w:cs="Times New Roman"/>
          <w:sz w:val="24"/>
          <w:szCs w:val="24"/>
        </w:rPr>
      </w:pPr>
      <w:r w:rsidRPr="003965D1">
        <w:rPr>
          <w:rFonts w:ascii="Times New Roman" w:hAnsi="Times New Roman" w:cs="Times New Roman"/>
          <w:b/>
          <w:sz w:val="24"/>
          <w:szCs w:val="24"/>
        </w:rPr>
        <w:t>Voltammetry</w:t>
      </w:r>
      <w:r>
        <w:rPr>
          <w:rFonts w:ascii="Times New Roman" w:hAnsi="Times New Roman" w:cs="Times New Roman"/>
          <w:sz w:val="24"/>
          <w:szCs w:val="24"/>
        </w:rPr>
        <w:t xml:space="preserve">: </w:t>
      </w:r>
      <w:r w:rsidRPr="003965D1">
        <w:rPr>
          <w:rFonts w:ascii="Times New Roman" w:hAnsi="Times New Roman" w:cs="Times New Roman"/>
          <w:sz w:val="24"/>
          <w:szCs w:val="24"/>
        </w:rPr>
        <w:t>measures current as a function of applied potential under conditions that keep a working electrode polarized - Examples:  cyclic voltammetry, many biosensors</w:t>
      </w:r>
      <w:r w:rsidR="00C82A21">
        <w:rPr>
          <w:rFonts w:ascii="Times New Roman" w:hAnsi="Times New Roman" w:cs="Times New Roman"/>
          <w:sz w:val="24"/>
          <w:szCs w:val="24"/>
        </w:rPr>
        <w:t>.</w:t>
      </w:r>
    </w:p>
    <w:p w:rsidR="009E7BE7" w:rsidRPr="003965D1" w:rsidRDefault="009E7BE7" w:rsidP="003965D1">
      <w:pPr>
        <w:jc w:val="both"/>
        <w:rPr>
          <w:rFonts w:ascii="Times New Roman" w:hAnsi="Times New Roman" w:cs="Times New Roman"/>
          <w:sz w:val="24"/>
          <w:szCs w:val="24"/>
        </w:rPr>
      </w:pPr>
    </w:p>
    <w:p w:rsidR="009E7BE7" w:rsidRPr="00140555" w:rsidRDefault="0082490B" w:rsidP="000C61E0">
      <w:pPr>
        <w:rPr>
          <w:rFonts w:ascii="Times New Roman" w:hAnsi="Times New Roman" w:cs="Times New Roman"/>
          <w:b/>
          <w:sz w:val="24"/>
          <w:szCs w:val="24"/>
        </w:rPr>
      </w:pPr>
      <w:r>
        <w:t xml:space="preserve"> </w:t>
      </w:r>
      <w:r w:rsidR="000C61E0" w:rsidRPr="00140555">
        <w:rPr>
          <w:rFonts w:ascii="Times New Roman" w:hAnsi="Times New Roman" w:cs="Times New Roman"/>
          <w:b/>
          <w:sz w:val="24"/>
          <w:szCs w:val="24"/>
        </w:rPr>
        <w:t xml:space="preserve">Potentiometry </w:t>
      </w:r>
    </w:p>
    <w:p w:rsidR="00B678DF" w:rsidRPr="00140555" w:rsidRDefault="000C61E0" w:rsidP="00140555">
      <w:pPr>
        <w:jc w:val="both"/>
        <w:rPr>
          <w:rFonts w:ascii="Times New Roman" w:hAnsi="Times New Roman" w:cs="Times New Roman"/>
          <w:sz w:val="24"/>
          <w:szCs w:val="24"/>
        </w:rPr>
      </w:pPr>
      <w:r w:rsidRPr="00140555">
        <w:rPr>
          <w:rFonts w:ascii="Times New Roman" w:hAnsi="Times New Roman" w:cs="Times New Roman"/>
          <w:sz w:val="24"/>
          <w:szCs w:val="24"/>
        </w:rPr>
        <w:t>Potential is measured under the conditions of</w:t>
      </w:r>
      <w:r w:rsidR="009E7BE7" w:rsidRPr="00140555">
        <w:rPr>
          <w:rFonts w:ascii="Times New Roman" w:hAnsi="Times New Roman" w:cs="Times New Roman"/>
          <w:sz w:val="24"/>
          <w:szCs w:val="24"/>
        </w:rPr>
        <w:t xml:space="preserve"> no current flow.</w:t>
      </w:r>
      <w:r w:rsidRPr="00140555">
        <w:rPr>
          <w:rFonts w:ascii="Times New Roman" w:hAnsi="Times New Roman" w:cs="Times New Roman"/>
          <w:sz w:val="24"/>
          <w:szCs w:val="24"/>
        </w:rPr>
        <w:t xml:space="preserve"> The measured potential is proportional to the</w:t>
      </w:r>
      <w:r w:rsidR="009E7BE7" w:rsidRPr="00140555">
        <w:rPr>
          <w:rFonts w:ascii="Times New Roman" w:hAnsi="Times New Roman" w:cs="Times New Roman"/>
          <w:sz w:val="24"/>
          <w:szCs w:val="24"/>
        </w:rPr>
        <w:t xml:space="preserve"> co</w:t>
      </w:r>
      <w:r w:rsidRPr="00140555">
        <w:rPr>
          <w:rFonts w:ascii="Times New Roman" w:hAnsi="Times New Roman" w:cs="Times New Roman"/>
          <w:sz w:val="24"/>
          <w:szCs w:val="24"/>
        </w:rPr>
        <w:t>ncentration of some component of the analyte</w:t>
      </w:r>
      <w:r w:rsidR="009E7BE7" w:rsidRPr="00140555">
        <w:rPr>
          <w:rFonts w:ascii="Times New Roman" w:hAnsi="Times New Roman" w:cs="Times New Roman"/>
          <w:sz w:val="24"/>
          <w:szCs w:val="24"/>
        </w:rPr>
        <w:t>.</w:t>
      </w:r>
      <w:r w:rsidRPr="00140555">
        <w:rPr>
          <w:rFonts w:ascii="Times New Roman" w:hAnsi="Times New Roman" w:cs="Times New Roman"/>
          <w:sz w:val="24"/>
          <w:szCs w:val="24"/>
        </w:rPr>
        <w:t xml:space="preserve"> The potential that develops in the electrochemical cell</w:t>
      </w:r>
      <w:r w:rsidR="009E7BE7" w:rsidRPr="00140555">
        <w:rPr>
          <w:rFonts w:ascii="Times New Roman" w:hAnsi="Times New Roman" w:cs="Times New Roman"/>
          <w:sz w:val="24"/>
          <w:szCs w:val="24"/>
        </w:rPr>
        <w:t xml:space="preserve"> </w:t>
      </w:r>
      <w:r w:rsidRPr="00140555">
        <w:rPr>
          <w:rFonts w:ascii="Times New Roman" w:hAnsi="Times New Roman" w:cs="Times New Roman"/>
          <w:sz w:val="24"/>
          <w:szCs w:val="24"/>
        </w:rPr>
        <w:t xml:space="preserve">is the result of the free energy change that would occur if the chemical phenomena were to proceed until the </w:t>
      </w:r>
      <w:r w:rsidR="00B678DF" w:rsidRPr="00140555">
        <w:rPr>
          <w:rFonts w:ascii="Times New Roman" w:hAnsi="Times New Roman" w:cs="Times New Roman"/>
          <w:sz w:val="24"/>
          <w:szCs w:val="24"/>
        </w:rPr>
        <w:t xml:space="preserve">equilibrium condition has been satisfied. </w:t>
      </w:r>
    </w:p>
    <w:p w:rsidR="0082490B" w:rsidRPr="00140555" w:rsidRDefault="00B678DF" w:rsidP="000C61E0">
      <w:pPr>
        <w:rPr>
          <w:rFonts w:ascii="Times New Roman" w:hAnsi="Times New Roman" w:cs="Times New Roman"/>
          <w:sz w:val="24"/>
          <w:szCs w:val="24"/>
        </w:rPr>
      </w:pPr>
      <w:r w:rsidRPr="00140555">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rxn</m:t>
            </m:r>
          </m:sub>
        </m:sSub>
        <m:r>
          <w:rPr>
            <w:rFonts w:ascii="Cambria Math" w:hAnsi="Cambria Math" w:cs="Times New Roman"/>
            <w:sz w:val="24"/>
            <w:szCs w:val="24"/>
          </w:rPr>
          <m:t>= -nF</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rxn</m:t>
            </m:r>
          </m:sub>
        </m:sSub>
      </m:oMath>
    </w:p>
    <w:p w:rsidR="00693626" w:rsidRDefault="005F2683" w:rsidP="00693626">
      <w:pPr>
        <w:jc w:val="both"/>
        <w:rPr>
          <w:rFonts w:ascii="Times New Roman" w:hAnsi="Times New Roman" w:cs="Times New Roman"/>
          <w:sz w:val="24"/>
          <w:szCs w:val="24"/>
        </w:rPr>
      </w:pPr>
      <w:r w:rsidRPr="005F2683">
        <w:rPr>
          <w:rFonts w:ascii="Times New Roman" w:hAnsi="Times New Roman" w:cs="Times New Roman"/>
          <w:sz w:val="24"/>
          <w:szCs w:val="24"/>
        </w:rPr>
        <w:t xml:space="preserve">Combining two half-cells (two half-redox reactions) and measuring the potential difference </w:t>
      </w:r>
      <w:r>
        <w:rPr>
          <w:rFonts w:ascii="Times New Roman" w:hAnsi="Times New Roman" w:cs="Times New Roman"/>
          <w:sz w:val="24"/>
          <w:szCs w:val="24"/>
        </w:rPr>
        <w:t>between them that gives Ecell.</w:t>
      </w:r>
      <w:r w:rsidRPr="005F2683">
        <w:rPr>
          <w:rFonts w:ascii="Times New Roman" w:hAnsi="Times New Roman" w:cs="Times New Roman"/>
          <w:sz w:val="24"/>
          <w:szCs w:val="24"/>
        </w:rPr>
        <w:t xml:space="preserve"> If the potential of one ha</w:t>
      </w:r>
      <w:r>
        <w:rPr>
          <w:rFonts w:ascii="Times New Roman" w:hAnsi="Times New Roman" w:cs="Times New Roman"/>
          <w:sz w:val="24"/>
          <w:szCs w:val="24"/>
        </w:rPr>
        <w:t>l</w:t>
      </w:r>
      <w:r w:rsidRPr="005F2683">
        <w:rPr>
          <w:rFonts w:ascii="Times New Roman" w:hAnsi="Times New Roman" w:cs="Times New Roman"/>
          <w:sz w:val="24"/>
          <w:szCs w:val="24"/>
        </w:rPr>
        <w:t xml:space="preserve">f-cell (one- half reaction) is held constant, then the potential of the other half (half-cell or half reaction) will be known and consequently the concentration of the species on this side can be measured.  </w:t>
      </w:r>
    </w:p>
    <w:p w:rsidR="00693626" w:rsidRPr="00426644" w:rsidRDefault="00693626" w:rsidP="00693626">
      <w:pPr>
        <w:jc w:val="both"/>
        <w:rPr>
          <w:rFonts w:ascii="Times New Roman" w:hAnsi="Times New Roman" w:cs="Times New Roman"/>
          <w:b/>
          <w:sz w:val="24"/>
          <w:szCs w:val="24"/>
        </w:rPr>
      </w:pPr>
      <w:r w:rsidRPr="00426644">
        <w:rPr>
          <w:rFonts w:ascii="Times New Roman" w:hAnsi="Times New Roman" w:cs="Times New Roman"/>
          <w:b/>
          <w:sz w:val="24"/>
          <w:szCs w:val="24"/>
        </w:rPr>
        <w:t xml:space="preserve">Electrode Potentials:  </w:t>
      </w:r>
    </w:p>
    <w:p w:rsidR="005F2683" w:rsidRPr="00426644" w:rsidRDefault="00693626" w:rsidP="00426644">
      <w:pPr>
        <w:jc w:val="both"/>
        <w:rPr>
          <w:rFonts w:ascii="Times New Roman" w:hAnsi="Times New Roman" w:cs="Times New Roman"/>
          <w:sz w:val="24"/>
          <w:szCs w:val="24"/>
        </w:rPr>
      </w:pPr>
      <w:r w:rsidRPr="00693626">
        <w:rPr>
          <w:rFonts w:ascii="Times New Roman" w:hAnsi="Times New Roman" w:cs="Times New Roman"/>
          <w:sz w:val="24"/>
          <w:szCs w:val="24"/>
        </w:rPr>
        <w:t>Standard potential for cell, E</w:t>
      </w:r>
      <w:r w:rsidRPr="00693626">
        <w:rPr>
          <w:rFonts w:ascii="Times New Roman" w:hAnsi="Times New Roman" w:cs="Times New Roman"/>
          <w:sz w:val="24"/>
          <w:szCs w:val="24"/>
          <w:vertAlign w:val="superscript"/>
        </w:rPr>
        <w:t>0</w:t>
      </w:r>
      <w:r w:rsidRPr="00693626">
        <w:rPr>
          <w:rFonts w:ascii="Times New Roman" w:hAnsi="Times New Roman" w:cs="Times New Roman"/>
          <w:sz w:val="24"/>
          <w:szCs w:val="24"/>
          <w:vertAlign w:val="subscript"/>
        </w:rPr>
        <w:t>cell</w:t>
      </w:r>
      <w:r w:rsidRPr="00693626">
        <w:rPr>
          <w:rFonts w:ascii="Times New Roman" w:hAnsi="Times New Roman" w:cs="Times New Roman"/>
          <w:sz w:val="24"/>
          <w:szCs w:val="24"/>
        </w:rPr>
        <w:t>, follows Nernst Equation:  E</w:t>
      </w:r>
      <w:r w:rsidRPr="00693626">
        <w:rPr>
          <w:rFonts w:ascii="Times New Roman" w:hAnsi="Times New Roman" w:cs="Times New Roman"/>
          <w:sz w:val="24"/>
          <w:szCs w:val="24"/>
          <w:vertAlign w:val="superscript"/>
        </w:rPr>
        <w:t>0</w:t>
      </w:r>
      <w:r w:rsidRPr="00693626">
        <w:rPr>
          <w:rFonts w:ascii="Times New Roman" w:hAnsi="Times New Roman" w:cs="Times New Roman"/>
          <w:sz w:val="24"/>
          <w:szCs w:val="24"/>
          <w:vertAlign w:val="subscript"/>
        </w:rPr>
        <w:t>cell</w:t>
      </w:r>
      <w:r w:rsidRPr="00693626">
        <w:rPr>
          <w:rFonts w:ascii="Times New Roman" w:hAnsi="Times New Roman" w:cs="Times New Roman"/>
          <w:sz w:val="24"/>
          <w:szCs w:val="24"/>
        </w:rPr>
        <w:t xml:space="preserve"> = (RT/</w:t>
      </w:r>
      <w:proofErr w:type="spellStart"/>
      <w:r w:rsidRPr="00693626">
        <w:rPr>
          <w:rFonts w:ascii="Times New Roman" w:hAnsi="Times New Roman" w:cs="Times New Roman"/>
          <w:sz w:val="24"/>
          <w:szCs w:val="24"/>
        </w:rPr>
        <w:t>nF</w:t>
      </w:r>
      <w:proofErr w:type="spellEnd"/>
      <w:r w:rsidRPr="00693626">
        <w:rPr>
          <w:rFonts w:ascii="Times New Roman" w:hAnsi="Times New Roman" w:cs="Times New Roman"/>
          <w:sz w:val="24"/>
          <w:szCs w:val="24"/>
        </w:rPr>
        <w:t xml:space="preserve">) </w:t>
      </w:r>
      <w:proofErr w:type="spellStart"/>
      <w:r w:rsidRPr="00693626">
        <w:rPr>
          <w:rFonts w:ascii="Times New Roman" w:hAnsi="Times New Roman" w:cs="Times New Roman"/>
          <w:sz w:val="24"/>
          <w:szCs w:val="24"/>
        </w:rPr>
        <w:t>lnK</w:t>
      </w:r>
      <w:proofErr w:type="spellEnd"/>
      <w:r>
        <w:rPr>
          <w:rFonts w:ascii="Times New Roman" w:hAnsi="Times New Roman" w:cs="Times New Roman"/>
          <w:sz w:val="24"/>
          <w:szCs w:val="24"/>
        </w:rPr>
        <w:t xml:space="preserve">, </w:t>
      </w:r>
      <w:r w:rsidRPr="00693626">
        <w:rPr>
          <w:rFonts w:ascii="Times New Roman" w:hAnsi="Times New Roman" w:cs="Times New Roman"/>
          <w:sz w:val="24"/>
          <w:szCs w:val="24"/>
        </w:rPr>
        <w:t>R is gas law constant, T is temperature, K is equilibrium constant, F is the Faraday, and n is number of   equivalents of electricity</w:t>
      </w:r>
      <w:r>
        <w:rPr>
          <w:rFonts w:ascii="Times New Roman" w:hAnsi="Times New Roman" w:cs="Times New Roman"/>
          <w:sz w:val="24"/>
          <w:szCs w:val="24"/>
        </w:rPr>
        <w:t xml:space="preserve">. </w:t>
      </w:r>
      <w:r w:rsidRPr="00693626">
        <w:rPr>
          <w:rFonts w:ascii="Times New Roman" w:hAnsi="Times New Roman" w:cs="Times New Roman"/>
          <w:sz w:val="24"/>
          <w:szCs w:val="24"/>
        </w:rPr>
        <w:t xml:space="preserve">Electrode potential is sum of two half-reactions. </w:t>
      </w:r>
      <w:r>
        <w:rPr>
          <w:rFonts w:ascii="Times New Roman" w:hAnsi="Times New Roman" w:cs="Times New Roman"/>
          <w:sz w:val="24"/>
          <w:szCs w:val="24"/>
        </w:rPr>
        <w:t>It c</w:t>
      </w:r>
      <w:r w:rsidRPr="00693626">
        <w:rPr>
          <w:rFonts w:ascii="Times New Roman" w:hAnsi="Times New Roman" w:cs="Times New Roman"/>
          <w:sz w:val="24"/>
          <w:szCs w:val="24"/>
        </w:rPr>
        <w:t>annot determine potential of a single electrode, measure</w:t>
      </w:r>
      <w:r w:rsidR="00426644">
        <w:rPr>
          <w:rFonts w:ascii="Times New Roman" w:hAnsi="Times New Roman" w:cs="Times New Roman"/>
          <w:sz w:val="24"/>
          <w:szCs w:val="24"/>
        </w:rPr>
        <w:t xml:space="preserve"> </w:t>
      </w:r>
      <w:r w:rsidR="00426644" w:rsidRPr="00426644">
        <w:rPr>
          <w:rFonts w:ascii="Times New Roman" w:hAnsi="Times New Roman" w:cs="Times New Roman"/>
          <w:sz w:val="24"/>
          <w:szCs w:val="24"/>
        </w:rPr>
        <w:t>differences in potential.</w:t>
      </w:r>
    </w:p>
    <w:p w:rsidR="0044295A" w:rsidRPr="0044295A" w:rsidRDefault="0044295A" w:rsidP="0044295A">
      <w:pPr>
        <w:rPr>
          <w:rFonts w:ascii="Times New Roman" w:hAnsi="Times New Roman" w:cs="Times New Roman"/>
          <w:i/>
          <w:sz w:val="24"/>
          <w:szCs w:val="24"/>
        </w:rPr>
      </w:pPr>
      <w:r w:rsidRPr="0044295A">
        <w:rPr>
          <w:rFonts w:ascii="Times New Roman" w:hAnsi="Times New Roman" w:cs="Times New Roman"/>
          <w:i/>
          <w:sz w:val="24"/>
          <w:szCs w:val="24"/>
        </w:rPr>
        <w:t xml:space="preserve">To perform potentiometry, the following is needed: </w:t>
      </w:r>
    </w:p>
    <w:p w:rsidR="0044295A" w:rsidRPr="0044295A" w:rsidRDefault="0044295A" w:rsidP="0044295A">
      <w:pPr>
        <w:rPr>
          <w:rFonts w:ascii="Times New Roman" w:hAnsi="Times New Roman" w:cs="Times New Roman"/>
          <w:sz w:val="24"/>
          <w:szCs w:val="24"/>
        </w:rPr>
      </w:pPr>
      <w:r w:rsidRPr="0044295A">
        <w:rPr>
          <w:rFonts w:ascii="Times New Roman" w:hAnsi="Times New Roman" w:cs="Times New Roman"/>
          <w:sz w:val="24"/>
          <w:szCs w:val="24"/>
        </w:rPr>
        <w:t xml:space="preserve"> </w:t>
      </w:r>
    </w:p>
    <w:p w:rsidR="002F42E6" w:rsidRPr="002F42E6" w:rsidRDefault="002F42E6" w:rsidP="002F42E6">
      <w:pPr>
        <w:pStyle w:val="ListParagraph"/>
        <w:numPr>
          <w:ilvl w:val="0"/>
          <w:numId w:val="2"/>
        </w:numPr>
        <w:rPr>
          <w:rFonts w:ascii="Times New Roman" w:hAnsi="Times New Roman" w:cs="Times New Roman"/>
          <w:sz w:val="24"/>
          <w:szCs w:val="24"/>
        </w:rPr>
      </w:pPr>
      <w:r w:rsidRPr="002F42E6">
        <w:rPr>
          <w:rFonts w:ascii="Times New Roman" w:hAnsi="Times New Roman" w:cs="Times New Roman"/>
          <w:sz w:val="24"/>
          <w:szCs w:val="24"/>
        </w:rPr>
        <w:lastRenderedPageBreak/>
        <w:t>Reference Electrode:</w:t>
      </w:r>
      <w:r w:rsidR="0044295A" w:rsidRPr="002F42E6">
        <w:rPr>
          <w:rFonts w:ascii="Times New Roman" w:hAnsi="Times New Roman" w:cs="Times New Roman"/>
          <w:sz w:val="24"/>
          <w:szCs w:val="24"/>
        </w:rPr>
        <w:t xml:space="preserve"> </w:t>
      </w:r>
      <w:r w:rsidRPr="002F42E6">
        <w:rPr>
          <w:rFonts w:ascii="Times New Roman" w:hAnsi="Times New Roman" w:cs="Times New Roman"/>
          <w:sz w:val="24"/>
          <w:szCs w:val="24"/>
        </w:rPr>
        <w:t>chosen so that its potential is independent of solution composition.</w:t>
      </w:r>
    </w:p>
    <w:p w:rsidR="0044295A" w:rsidRPr="002F42E6" w:rsidRDefault="0044295A" w:rsidP="002F42E6">
      <w:pPr>
        <w:pStyle w:val="ListParagraph"/>
        <w:numPr>
          <w:ilvl w:val="0"/>
          <w:numId w:val="2"/>
        </w:numPr>
        <w:rPr>
          <w:rFonts w:ascii="Times New Roman" w:hAnsi="Times New Roman" w:cs="Times New Roman"/>
          <w:sz w:val="24"/>
          <w:szCs w:val="24"/>
        </w:rPr>
      </w:pPr>
      <w:r w:rsidRPr="002F42E6">
        <w:rPr>
          <w:rFonts w:ascii="Times New Roman" w:hAnsi="Times New Roman" w:cs="Times New Roman"/>
          <w:sz w:val="24"/>
          <w:szCs w:val="24"/>
        </w:rPr>
        <w:t>Indicator Electrode</w:t>
      </w:r>
      <w:r w:rsidR="00F26123">
        <w:rPr>
          <w:rFonts w:ascii="Times New Roman" w:hAnsi="Times New Roman" w:cs="Times New Roman"/>
          <w:sz w:val="24"/>
          <w:szCs w:val="24"/>
        </w:rPr>
        <w:t xml:space="preserve"> (test electrode)</w:t>
      </w:r>
      <w:r w:rsidR="002F42E6" w:rsidRPr="002F42E6">
        <w:rPr>
          <w:rFonts w:ascii="Times New Roman" w:hAnsi="Times New Roman" w:cs="Times New Roman"/>
          <w:sz w:val="24"/>
          <w:szCs w:val="24"/>
        </w:rPr>
        <w:t>:</w:t>
      </w:r>
      <w:r w:rsidRPr="002F42E6">
        <w:rPr>
          <w:rFonts w:ascii="Times New Roman" w:hAnsi="Times New Roman" w:cs="Times New Roman"/>
          <w:sz w:val="24"/>
          <w:szCs w:val="24"/>
        </w:rPr>
        <w:t xml:space="preserve"> </w:t>
      </w:r>
      <w:r w:rsidR="002F42E6" w:rsidRPr="002F42E6">
        <w:rPr>
          <w:rFonts w:ascii="Times New Roman" w:hAnsi="Times New Roman" w:cs="Times New Roman"/>
          <w:sz w:val="24"/>
          <w:szCs w:val="24"/>
        </w:rPr>
        <w:t>potential responds to activity of species of interest</w:t>
      </w:r>
      <w:r w:rsidR="00C00DE9">
        <w:rPr>
          <w:rFonts w:ascii="Times New Roman" w:hAnsi="Times New Roman" w:cs="Times New Roman"/>
          <w:sz w:val="24"/>
          <w:szCs w:val="24"/>
        </w:rPr>
        <w:t xml:space="preserve"> i.e. analyte</w:t>
      </w:r>
      <w:r w:rsidR="00B71CA9">
        <w:rPr>
          <w:rFonts w:ascii="Times New Roman" w:hAnsi="Times New Roman" w:cs="Times New Roman"/>
          <w:sz w:val="24"/>
          <w:szCs w:val="24"/>
        </w:rPr>
        <w:t>.</w:t>
      </w:r>
      <w:r w:rsidR="002F42E6" w:rsidRPr="002F42E6">
        <w:rPr>
          <w:rFonts w:ascii="Times New Roman" w:hAnsi="Times New Roman" w:cs="Times New Roman"/>
          <w:sz w:val="24"/>
          <w:szCs w:val="24"/>
        </w:rPr>
        <w:t xml:space="preserve"> </w:t>
      </w:r>
      <w:r w:rsidRPr="002F42E6">
        <w:rPr>
          <w:rFonts w:ascii="Times New Roman" w:hAnsi="Times New Roman" w:cs="Times New Roman"/>
          <w:sz w:val="24"/>
          <w:szCs w:val="24"/>
        </w:rPr>
        <w:t xml:space="preserve"> </w:t>
      </w:r>
    </w:p>
    <w:p w:rsidR="002B4DFF" w:rsidRDefault="0044295A" w:rsidP="002F42E6">
      <w:pPr>
        <w:pStyle w:val="ListParagraph"/>
        <w:numPr>
          <w:ilvl w:val="0"/>
          <w:numId w:val="2"/>
        </w:numPr>
        <w:rPr>
          <w:rFonts w:ascii="Times New Roman" w:hAnsi="Times New Roman" w:cs="Times New Roman"/>
          <w:sz w:val="24"/>
          <w:szCs w:val="24"/>
        </w:rPr>
      </w:pPr>
      <w:r w:rsidRPr="002F42E6">
        <w:rPr>
          <w:rFonts w:ascii="Times New Roman" w:hAnsi="Times New Roman" w:cs="Times New Roman"/>
          <w:sz w:val="24"/>
          <w:szCs w:val="24"/>
        </w:rPr>
        <w:t>Potential Measuring Device</w:t>
      </w:r>
    </w:p>
    <w:p w:rsidR="00F26123" w:rsidRDefault="004B0DCA" w:rsidP="002B4DFF">
      <w:pPr>
        <w:jc w:val="both"/>
        <w:rPr>
          <w:rFonts w:ascii="Times New Roman" w:hAnsi="Times New Roman" w:cs="Times New Roman"/>
          <w:sz w:val="24"/>
          <w:szCs w:val="24"/>
        </w:rPr>
      </w:pPr>
      <w:hyperlink r:id="rId5" w:tooltip="Potentiometry" w:history="1">
        <w:r w:rsidR="002B4DFF" w:rsidRPr="00BE6076">
          <w:rPr>
            <w:rStyle w:val="Hyperlink"/>
            <w:rFonts w:ascii="Times New Roman" w:hAnsi="Times New Roman" w:cs="Times New Roman"/>
            <w:color w:val="auto"/>
            <w:sz w:val="24"/>
            <w:szCs w:val="24"/>
            <w:u w:val="none"/>
          </w:rPr>
          <w:t>Potentiometry</w:t>
        </w:r>
      </w:hyperlink>
      <w:r w:rsidR="002B4DFF" w:rsidRPr="00BE6076">
        <w:rPr>
          <w:rFonts w:ascii="Times New Roman" w:hAnsi="Times New Roman" w:cs="Times New Roman"/>
          <w:sz w:val="24"/>
          <w:szCs w:val="24"/>
          <w:shd w:val="clear" w:color="auto" w:fill="FFFFFF"/>
        </w:rPr>
        <w:t xml:space="preserve"> passively measures the potential of a solution between two electrodes, affecting the solution very little in the process. One electrode is called the </w:t>
      </w:r>
      <w:hyperlink r:id="rId6" w:tooltip="Reference electrode" w:history="1">
        <w:r w:rsidR="002B4DFF" w:rsidRPr="00BE6076">
          <w:rPr>
            <w:rStyle w:val="Hyperlink"/>
            <w:rFonts w:ascii="Times New Roman" w:hAnsi="Times New Roman" w:cs="Times New Roman"/>
            <w:color w:val="auto"/>
            <w:sz w:val="24"/>
            <w:szCs w:val="24"/>
            <w:u w:val="none"/>
          </w:rPr>
          <w:t>reference electrode</w:t>
        </w:r>
      </w:hyperlink>
      <w:r w:rsidR="002B4DFF" w:rsidRPr="00BE6076">
        <w:rPr>
          <w:rFonts w:ascii="Times New Roman" w:hAnsi="Times New Roman" w:cs="Times New Roman"/>
          <w:sz w:val="24"/>
          <w:szCs w:val="24"/>
          <w:shd w:val="clear" w:color="auto" w:fill="FFFFFF"/>
        </w:rPr>
        <w:t xml:space="preserve"> and has a constant potential, while the other one is an indicator electrode whose potential changes with the composition of the sample. Therefore, the difference of potential between the two electrodes gives an assessment of the composition of the sample. In fact, since potentiometric measurement is a non-destructive measurement, assuming that the electrode is in equilibrium with the solution we are measuring the potential of the solution. Potentiometry usually uses indicator electrodes made </w:t>
      </w:r>
      <w:r w:rsidR="002B4DFF" w:rsidRPr="00BE6076">
        <w:rPr>
          <w:rFonts w:ascii="Times New Roman" w:hAnsi="Times New Roman" w:cs="Times New Roman"/>
          <w:i/>
          <w:iCs/>
          <w:sz w:val="24"/>
          <w:szCs w:val="24"/>
        </w:rPr>
        <w:t>selectively</w:t>
      </w:r>
      <w:r w:rsidR="002B4DFF" w:rsidRPr="00BE6076">
        <w:rPr>
          <w:rFonts w:ascii="Times New Roman" w:hAnsi="Times New Roman" w:cs="Times New Roman"/>
          <w:sz w:val="24"/>
          <w:szCs w:val="24"/>
          <w:shd w:val="clear" w:color="auto" w:fill="FFFFFF"/>
        </w:rPr>
        <w:t xml:space="preserve"> sensitive to the ion of interest, such as fluoride in </w:t>
      </w:r>
      <w:hyperlink r:id="rId7" w:tooltip="Fluoride selective electrode" w:history="1">
        <w:r w:rsidR="002B4DFF" w:rsidRPr="00BE6076">
          <w:rPr>
            <w:rStyle w:val="Hyperlink"/>
            <w:rFonts w:ascii="Times New Roman" w:hAnsi="Times New Roman" w:cs="Times New Roman"/>
            <w:color w:val="auto"/>
            <w:sz w:val="24"/>
            <w:szCs w:val="24"/>
            <w:u w:val="none"/>
          </w:rPr>
          <w:t>fluoride selective electrodes</w:t>
        </w:r>
      </w:hyperlink>
      <w:r w:rsidR="002B4DFF" w:rsidRPr="00BE6076">
        <w:rPr>
          <w:rFonts w:ascii="Times New Roman" w:hAnsi="Times New Roman" w:cs="Times New Roman"/>
          <w:sz w:val="24"/>
          <w:szCs w:val="24"/>
          <w:shd w:val="clear" w:color="auto" w:fill="FFFFFF"/>
        </w:rPr>
        <w:t xml:space="preserve">. The time that takes the electrode to establish equilibrium with the solution will affect the sensitivity or accuracy of the measurement. In aquatic environments, platinum is often used due to its high </w:t>
      </w:r>
      <w:hyperlink r:id="rId8" w:tooltip="Electron transfer" w:history="1">
        <w:r w:rsidR="002B4DFF" w:rsidRPr="00BE6076">
          <w:rPr>
            <w:rStyle w:val="Hyperlink"/>
            <w:rFonts w:ascii="Times New Roman" w:hAnsi="Times New Roman" w:cs="Times New Roman"/>
            <w:color w:val="auto"/>
            <w:sz w:val="24"/>
            <w:szCs w:val="24"/>
            <w:u w:val="none"/>
          </w:rPr>
          <w:t>electron transfer</w:t>
        </w:r>
      </w:hyperlink>
      <w:r w:rsidR="002B4DFF" w:rsidRPr="00BE6076">
        <w:rPr>
          <w:rFonts w:ascii="Times New Roman" w:hAnsi="Times New Roman" w:cs="Times New Roman"/>
          <w:sz w:val="24"/>
          <w:szCs w:val="24"/>
          <w:shd w:val="clear" w:color="auto" w:fill="FFFFFF"/>
        </w:rPr>
        <w:t xml:space="preserve"> kinetics, although an electrode made from several metals can be used in order to enhance to electron transfer kinetics. The most common potentiometric electrode is by far the glass-membrane electrode used in a </w:t>
      </w:r>
      <w:hyperlink r:id="rId9" w:tooltip="PH meter" w:history="1">
        <w:r w:rsidR="002B4DFF" w:rsidRPr="00BE6076">
          <w:rPr>
            <w:rStyle w:val="Hyperlink"/>
            <w:rFonts w:ascii="Times New Roman" w:hAnsi="Times New Roman" w:cs="Times New Roman"/>
            <w:color w:val="auto"/>
            <w:sz w:val="24"/>
            <w:szCs w:val="24"/>
            <w:u w:val="none"/>
          </w:rPr>
          <w:t>pH meter</w:t>
        </w:r>
      </w:hyperlink>
      <w:r w:rsidR="002B4DFF" w:rsidRPr="00BE6076">
        <w:rPr>
          <w:rFonts w:ascii="Times New Roman" w:hAnsi="Times New Roman" w:cs="Times New Roman"/>
          <w:sz w:val="24"/>
          <w:szCs w:val="24"/>
          <w:shd w:val="clear" w:color="auto" w:fill="FFFFFF"/>
        </w:rPr>
        <w:t>.</w:t>
      </w:r>
    </w:p>
    <w:p w:rsidR="00F26123" w:rsidRDefault="00F26123" w:rsidP="00F26123">
      <w:pPr>
        <w:rPr>
          <w:rFonts w:ascii="Times New Roman" w:hAnsi="Times New Roman" w:cs="Times New Roman"/>
          <w:sz w:val="24"/>
          <w:szCs w:val="24"/>
        </w:rPr>
      </w:pPr>
    </w:p>
    <w:p w:rsidR="00731975" w:rsidRDefault="00F26123" w:rsidP="00731975">
      <w:pPr>
        <w:jc w:val="center"/>
        <w:rPr>
          <w:rFonts w:ascii="Times New Roman" w:hAnsi="Times New Roman" w:cs="Times New Roman"/>
          <w:sz w:val="24"/>
          <w:szCs w:val="24"/>
        </w:rPr>
      </w:pPr>
      <w:r>
        <w:rPr>
          <w:noProof/>
          <w:lang w:val="en-US"/>
        </w:rPr>
        <w:drawing>
          <wp:inline distT="0" distB="0" distL="0" distR="0" wp14:anchorId="2BB309E4" wp14:editId="6975F65A">
            <wp:extent cx="4762500" cy="3657600"/>
            <wp:effectExtent l="0" t="0" r="0" b="0"/>
            <wp:docPr id="5" name="Picture 5" descr="https://www.chemicool.com/images/potentiomet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chemicool.com/images/potentiometry.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3657600"/>
                    </a:xfrm>
                    <a:prstGeom prst="rect">
                      <a:avLst/>
                    </a:prstGeom>
                    <a:noFill/>
                    <a:ln>
                      <a:noFill/>
                    </a:ln>
                  </pic:spPr>
                </pic:pic>
              </a:graphicData>
            </a:graphic>
          </wp:inline>
        </w:drawing>
      </w:r>
    </w:p>
    <w:p w:rsidR="00731975" w:rsidRDefault="00731975" w:rsidP="00731975">
      <w:pPr>
        <w:rPr>
          <w:rFonts w:ascii="Times New Roman" w:hAnsi="Times New Roman" w:cs="Times New Roman"/>
          <w:sz w:val="24"/>
          <w:szCs w:val="24"/>
        </w:rPr>
      </w:pPr>
    </w:p>
    <w:p w:rsidR="00731975" w:rsidRDefault="00731975" w:rsidP="00731975">
      <w:pPr>
        <w:spacing w:after="0" w:line="240" w:lineRule="auto"/>
        <w:rPr>
          <w:rFonts w:ascii="Helvetica" w:eastAsia="Times New Roman" w:hAnsi="Helvetica" w:cs="Times New Roman"/>
          <w:b/>
          <w:bCs/>
          <w:color w:val="3C8DE3"/>
          <w:sz w:val="33"/>
          <w:szCs w:val="33"/>
          <w:lang w:eastAsia="en-IN"/>
        </w:rPr>
      </w:pPr>
    </w:p>
    <w:p w:rsidR="00731975" w:rsidRDefault="00731975" w:rsidP="00731975">
      <w:pPr>
        <w:spacing w:after="0" w:line="240" w:lineRule="auto"/>
        <w:rPr>
          <w:rFonts w:ascii="Helvetica" w:eastAsia="Times New Roman" w:hAnsi="Helvetica" w:cs="Times New Roman"/>
          <w:b/>
          <w:bCs/>
          <w:color w:val="3C8DE3"/>
          <w:sz w:val="33"/>
          <w:szCs w:val="33"/>
          <w:lang w:eastAsia="en-IN"/>
        </w:rPr>
      </w:pPr>
    </w:p>
    <w:p w:rsidR="00731975" w:rsidRDefault="00731975" w:rsidP="00731975">
      <w:pPr>
        <w:spacing w:after="0" w:line="240" w:lineRule="auto"/>
        <w:rPr>
          <w:rFonts w:ascii="Helvetica" w:eastAsia="Times New Roman" w:hAnsi="Helvetica" w:cs="Times New Roman"/>
          <w:b/>
          <w:bCs/>
          <w:color w:val="3C8DE3"/>
          <w:sz w:val="33"/>
          <w:szCs w:val="33"/>
          <w:lang w:eastAsia="en-IN"/>
        </w:rPr>
      </w:pPr>
    </w:p>
    <w:p w:rsidR="00731975" w:rsidRDefault="00731975" w:rsidP="00731975">
      <w:pPr>
        <w:spacing w:after="0" w:line="240" w:lineRule="auto"/>
        <w:rPr>
          <w:rFonts w:ascii="Helvetica" w:eastAsia="Times New Roman" w:hAnsi="Helvetica" w:cs="Times New Roman"/>
          <w:b/>
          <w:bCs/>
          <w:color w:val="3C8DE3"/>
          <w:sz w:val="33"/>
          <w:szCs w:val="33"/>
          <w:lang w:eastAsia="en-IN"/>
        </w:rPr>
      </w:pPr>
    </w:p>
    <w:p w:rsidR="00731975" w:rsidRPr="00731975" w:rsidRDefault="00731975" w:rsidP="00731975">
      <w:pPr>
        <w:spacing w:after="0" w:line="240" w:lineRule="auto"/>
        <w:rPr>
          <w:rFonts w:ascii="Helvetica" w:eastAsia="Times New Roman" w:hAnsi="Helvetica" w:cs="Times New Roman"/>
          <w:b/>
          <w:bCs/>
          <w:color w:val="3C8DE3"/>
          <w:sz w:val="33"/>
          <w:szCs w:val="33"/>
          <w:lang w:eastAsia="en-IN"/>
        </w:rPr>
      </w:pPr>
      <w:r>
        <w:rPr>
          <w:rFonts w:ascii="Helvetica" w:eastAsia="Times New Roman" w:hAnsi="Helvetica" w:cs="Times New Roman"/>
          <w:b/>
          <w:bCs/>
          <w:color w:val="3C8DE3"/>
          <w:sz w:val="33"/>
          <w:szCs w:val="33"/>
          <w:lang w:eastAsia="en-IN"/>
        </w:rPr>
        <w:t>T</w:t>
      </w:r>
      <w:r w:rsidRPr="00731975">
        <w:rPr>
          <w:rFonts w:ascii="Helvetica" w:eastAsia="Times New Roman" w:hAnsi="Helvetica" w:cs="Times New Roman"/>
          <w:b/>
          <w:bCs/>
          <w:color w:val="3C8DE3"/>
          <w:sz w:val="33"/>
          <w:szCs w:val="33"/>
          <w:lang w:eastAsia="en-IN"/>
        </w:rPr>
        <w:t>he Nernst equation</w:t>
      </w:r>
    </w:p>
    <w:p w:rsidR="00731975" w:rsidRPr="00731975" w:rsidRDefault="00731975" w:rsidP="00731975">
      <w:pPr>
        <w:spacing w:after="270" w:line="240" w:lineRule="auto"/>
        <w:rPr>
          <w:rFonts w:ascii="Helvetica" w:eastAsia="Times New Roman" w:hAnsi="Helvetica" w:cs="Times New Roman"/>
          <w:color w:val="333333"/>
          <w:sz w:val="24"/>
          <w:szCs w:val="24"/>
          <w:lang w:eastAsia="en-IN"/>
        </w:rPr>
      </w:pPr>
      <w:r w:rsidRPr="00731975">
        <w:rPr>
          <w:rFonts w:ascii="Helvetica" w:eastAsia="Times New Roman" w:hAnsi="Helvetica" w:cs="Times New Roman"/>
          <w:noProof/>
          <w:color w:val="333333"/>
          <w:sz w:val="24"/>
          <w:szCs w:val="24"/>
          <w:lang w:val="en-US"/>
        </w:rPr>
        <w:drawing>
          <wp:inline distT="0" distB="0" distL="0" distR="0" wp14:anchorId="3B1F7AA3" wp14:editId="5044F81D">
            <wp:extent cx="4429125" cy="1028700"/>
            <wp:effectExtent l="0" t="0" r="9525" b="0"/>
            <wp:docPr id="6" name="Picture 6" descr="https://www.chemicool.com/img1/graphics/echemeq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chemicool.com/img1/graphics/echemeq3.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29125" cy="1028700"/>
                    </a:xfrm>
                    <a:prstGeom prst="rect">
                      <a:avLst/>
                    </a:prstGeom>
                    <a:noFill/>
                    <a:ln>
                      <a:noFill/>
                    </a:ln>
                  </pic:spPr>
                </pic:pic>
              </a:graphicData>
            </a:graphic>
          </wp:inline>
        </w:drawing>
      </w:r>
    </w:p>
    <w:p w:rsidR="00731975" w:rsidRPr="00731975" w:rsidRDefault="00731975" w:rsidP="00731975">
      <w:pPr>
        <w:spacing w:after="0" w:line="240" w:lineRule="auto"/>
        <w:rPr>
          <w:rFonts w:ascii="Times New Roman" w:eastAsia="Times New Roman" w:hAnsi="Times New Roman" w:cs="Times New Roman"/>
          <w:b/>
          <w:bCs/>
          <w:sz w:val="24"/>
          <w:szCs w:val="24"/>
          <w:lang w:eastAsia="en-IN"/>
        </w:rPr>
      </w:pPr>
      <w:r w:rsidRPr="00731975">
        <w:rPr>
          <w:rFonts w:ascii="Times New Roman" w:eastAsia="Times New Roman" w:hAnsi="Times New Roman" w:cs="Times New Roman"/>
          <w:b/>
          <w:bCs/>
          <w:sz w:val="24"/>
          <w:szCs w:val="24"/>
          <w:lang w:eastAsia="en-IN"/>
        </w:rPr>
        <w:t>Example</w:t>
      </w:r>
    </w:p>
    <w:p w:rsidR="00731975" w:rsidRPr="00731975" w:rsidRDefault="00731975" w:rsidP="00731975">
      <w:pPr>
        <w:spacing w:after="270" w:line="240" w:lineRule="auto"/>
        <w:jc w:val="both"/>
        <w:rPr>
          <w:rFonts w:ascii="Times New Roman" w:eastAsia="Times New Roman" w:hAnsi="Times New Roman" w:cs="Times New Roman"/>
          <w:sz w:val="24"/>
          <w:szCs w:val="24"/>
          <w:lang w:eastAsia="en-IN"/>
        </w:rPr>
      </w:pPr>
      <w:r w:rsidRPr="00731975">
        <w:rPr>
          <w:rFonts w:ascii="Times New Roman" w:eastAsia="Times New Roman" w:hAnsi="Times New Roman" w:cs="Times New Roman"/>
          <w:sz w:val="24"/>
          <w:szCs w:val="24"/>
          <w:lang w:eastAsia="en-IN"/>
        </w:rPr>
        <w:t>You wish to find the concentration of Ag</w:t>
      </w:r>
      <w:r w:rsidRPr="00731975">
        <w:rPr>
          <w:rFonts w:ascii="Times New Roman" w:eastAsia="Times New Roman" w:hAnsi="Times New Roman" w:cs="Times New Roman"/>
          <w:sz w:val="24"/>
          <w:szCs w:val="24"/>
          <w:vertAlign w:val="superscript"/>
          <w:lang w:eastAsia="en-IN"/>
        </w:rPr>
        <w:t>+</w:t>
      </w:r>
      <w:r w:rsidRPr="00731975">
        <w:rPr>
          <w:rFonts w:ascii="Times New Roman" w:eastAsia="Times New Roman" w:hAnsi="Times New Roman" w:cs="Times New Roman"/>
          <w:sz w:val="24"/>
          <w:szCs w:val="24"/>
          <w:lang w:eastAsia="en-IN"/>
        </w:rPr>
        <w:t xml:space="preserve"> in a silver nitrate solution. Your reference electrode consists of </w:t>
      </w:r>
      <w:hyperlink r:id="rId12" w:history="1">
        <w:r w:rsidRPr="00731975">
          <w:rPr>
            <w:rFonts w:ascii="Times New Roman" w:eastAsia="Times New Roman" w:hAnsi="Times New Roman" w:cs="Times New Roman"/>
            <w:sz w:val="24"/>
            <w:szCs w:val="24"/>
            <w:lang w:eastAsia="en-IN"/>
          </w:rPr>
          <w:t>silver metal</w:t>
        </w:r>
      </w:hyperlink>
      <w:r w:rsidRPr="00731975">
        <w:rPr>
          <w:rFonts w:ascii="Times New Roman" w:eastAsia="Times New Roman" w:hAnsi="Times New Roman" w:cs="Times New Roman"/>
          <w:sz w:val="24"/>
          <w:szCs w:val="24"/>
          <w:lang w:eastAsia="en-IN"/>
        </w:rPr>
        <w:t xml:space="preserve"> in a known 0.1 M silver nitrate solution. Your test electrode is silver metal in the silver nitrate solution you wish to find the concentration of.</w:t>
      </w:r>
    </w:p>
    <w:p w:rsidR="00731975" w:rsidRPr="00731975" w:rsidRDefault="00731975" w:rsidP="00731975">
      <w:pPr>
        <w:spacing w:after="270" w:line="240" w:lineRule="auto"/>
        <w:jc w:val="both"/>
        <w:rPr>
          <w:rFonts w:ascii="Times New Roman" w:eastAsia="Times New Roman" w:hAnsi="Times New Roman" w:cs="Times New Roman"/>
          <w:sz w:val="24"/>
          <w:szCs w:val="24"/>
          <w:lang w:eastAsia="en-IN"/>
        </w:rPr>
      </w:pPr>
      <w:r w:rsidRPr="00731975">
        <w:rPr>
          <w:rFonts w:ascii="Times New Roman" w:eastAsia="Times New Roman" w:hAnsi="Times New Roman" w:cs="Times New Roman"/>
          <w:sz w:val="24"/>
          <w:szCs w:val="24"/>
          <w:lang w:eastAsia="en-IN"/>
        </w:rPr>
        <w:t>Since no current flows, the cell is at equilibrium:</w:t>
      </w:r>
    </w:p>
    <w:p w:rsidR="00731975" w:rsidRPr="00731975" w:rsidRDefault="00731975" w:rsidP="00731975">
      <w:pPr>
        <w:spacing w:line="240" w:lineRule="auto"/>
        <w:jc w:val="both"/>
        <w:rPr>
          <w:rFonts w:ascii="Times New Roman" w:eastAsia="Times New Roman" w:hAnsi="Times New Roman" w:cs="Times New Roman"/>
          <w:sz w:val="24"/>
          <w:szCs w:val="24"/>
          <w:lang w:eastAsia="en-IN"/>
        </w:rPr>
      </w:pPr>
      <w:r w:rsidRPr="00731975">
        <w:rPr>
          <w:rFonts w:ascii="Times New Roman" w:eastAsia="Times New Roman" w:hAnsi="Times New Roman" w:cs="Times New Roman"/>
          <w:sz w:val="24"/>
          <w:szCs w:val="24"/>
          <w:lang w:eastAsia="en-IN"/>
        </w:rPr>
        <w:t>Ag</w:t>
      </w:r>
      <w:r w:rsidRPr="00731975">
        <w:rPr>
          <w:rFonts w:ascii="Times New Roman" w:eastAsia="Times New Roman" w:hAnsi="Times New Roman" w:cs="Times New Roman"/>
          <w:sz w:val="24"/>
          <w:szCs w:val="24"/>
          <w:vertAlign w:val="superscript"/>
          <w:lang w:eastAsia="en-IN"/>
        </w:rPr>
        <w:t>+</w:t>
      </w:r>
      <w:r w:rsidRPr="00731975">
        <w:rPr>
          <w:rFonts w:ascii="Times New Roman" w:eastAsia="Times New Roman" w:hAnsi="Times New Roman" w:cs="Times New Roman"/>
          <w:sz w:val="24"/>
          <w:szCs w:val="24"/>
          <w:lang w:eastAsia="en-IN"/>
        </w:rPr>
        <w:t xml:space="preserve"> </w:t>
      </w:r>
      <w:r w:rsidRPr="00731975">
        <w:rPr>
          <w:rFonts w:ascii="Cambria Math" w:eastAsia="Times New Roman" w:hAnsi="Cambria Math" w:cs="Cambria Math"/>
          <w:sz w:val="24"/>
          <w:szCs w:val="24"/>
          <w:lang w:eastAsia="en-IN"/>
        </w:rPr>
        <w:t>⇌</w:t>
      </w:r>
      <w:r w:rsidRPr="00731975">
        <w:rPr>
          <w:rFonts w:ascii="Times New Roman" w:eastAsia="Times New Roman" w:hAnsi="Times New Roman" w:cs="Times New Roman"/>
          <w:sz w:val="24"/>
          <w:szCs w:val="24"/>
          <w:lang w:eastAsia="en-IN"/>
        </w:rPr>
        <w:t xml:space="preserve"> Ag</w:t>
      </w:r>
    </w:p>
    <w:p w:rsidR="00731975" w:rsidRPr="00731975" w:rsidRDefault="00731975" w:rsidP="00731975">
      <w:pPr>
        <w:spacing w:after="270" w:line="240" w:lineRule="auto"/>
        <w:jc w:val="both"/>
        <w:rPr>
          <w:rFonts w:ascii="Times New Roman" w:eastAsia="Times New Roman" w:hAnsi="Times New Roman" w:cs="Times New Roman"/>
          <w:sz w:val="24"/>
          <w:szCs w:val="24"/>
          <w:lang w:eastAsia="en-IN"/>
        </w:rPr>
      </w:pPr>
      <w:r w:rsidRPr="00731975">
        <w:rPr>
          <w:rFonts w:ascii="Times New Roman" w:eastAsia="Times New Roman" w:hAnsi="Times New Roman" w:cs="Times New Roman"/>
          <w:sz w:val="24"/>
          <w:szCs w:val="24"/>
          <w:lang w:eastAsia="en-IN"/>
        </w:rPr>
        <w:t xml:space="preserve">The solutions are linked by a 0.1 M potassium nitrate </w:t>
      </w:r>
      <w:hyperlink r:id="rId13" w:history="1">
        <w:r w:rsidRPr="00731975">
          <w:rPr>
            <w:rFonts w:ascii="Times New Roman" w:eastAsia="Times New Roman" w:hAnsi="Times New Roman" w:cs="Times New Roman"/>
            <w:sz w:val="24"/>
            <w:szCs w:val="24"/>
            <w:lang w:eastAsia="en-IN"/>
          </w:rPr>
          <w:t>salt bridge</w:t>
        </w:r>
      </w:hyperlink>
      <w:r w:rsidRPr="00731975">
        <w:rPr>
          <w:rFonts w:ascii="Times New Roman" w:eastAsia="Times New Roman" w:hAnsi="Times New Roman" w:cs="Times New Roman"/>
          <w:sz w:val="24"/>
          <w:szCs w:val="24"/>
          <w:lang w:eastAsia="en-IN"/>
        </w:rPr>
        <w:t xml:space="preserve">. The metal electrodes are linked by a voltmeter. </w:t>
      </w:r>
    </w:p>
    <w:p w:rsidR="00731975" w:rsidRPr="00731975" w:rsidRDefault="00731975" w:rsidP="00731975">
      <w:pPr>
        <w:spacing w:after="270" w:line="240" w:lineRule="auto"/>
        <w:jc w:val="both"/>
        <w:rPr>
          <w:rFonts w:ascii="Times New Roman" w:eastAsia="Times New Roman" w:hAnsi="Times New Roman" w:cs="Times New Roman"/>
          <w:sz w:val="24"/>
          <w:szCs w:val="24"/>
          <w:lang w:eastAsia="en-IN"/>
        </w:rPr>
      </w:pPr>
      <w:r w:rsidRPr="00731975">
        <w:rPr>
          <w:rFonts w:ascii="Times New Roman" w:eastAsia="Times New Roman" w:hAnsi="Times New Roman" w:cs="Times New Roman"/>
          <w:sz w:val="24"/>
          <w:szCs w:val="24"/>
          <w:lang w:eastAsia="en-IN"/>
        </w:rPr>
        <w:t xml:space="preserve">There will be a potential difference between the two solutions resulting from the different concentrations of silver ions in contact with the silver electrodes. </w:t>
      </w:r>
    </w:p>
    <w:p w:rsidR="00F41FC9" w:rsidRPr="00F41FC9" w:rsidRDefault="00F41FC9" w:rsidP="00F41FC9">
      <w:pPr>
        <w:spacing w:after="270" w:line="240" w:lineRule="auto"/>
        <w:rPr>
          <w:rFonts w:ascii="Times New Roman" w:eastAsia="Times New Roman" w:hAnsi="Times New Roman" w:cs="Times New Roman"/>
          <w:sz w:val="24"/>
          <w:szCs w:val="24"/>
          <w:lang w:eastAsia="en-IN"/>
        </w:rPr>
      </w:pPr>
      <w:r w:rsidRPr="00F41FC9">
        <w:rPr>
          <w:rFonts w:ascii="Times New Roman" w:eastAsia="Times New Roman" w:hAnsi="Times New Roman" w:cs="Times New Roman"/>
          <w:sz w:val="24"/>
          <w:szCs w:val="24"/>
          <w:lang w:eastAsia="en-IN"/>
        </w:rPr>
        <w:t>The potential you measure on the voltmeter, E</w:t>
      </w:r>
      <w:r w:rsidRPr="00F41FC9">
        <w:rPr>
          <w:rFonts w:ascii="Times New Roman" w:eastAsia="Times New Roman" w:hAnsi="Times New Roman" w:cs="Times New Roman"/>
          <w:sz w:val="24"/>
          <w:szCs w:val="24"/>
          <w:vertAlign w:val="subscript"/>
          <w:lang w:eastAsia="en-IN"/>
        </w:rPr>
        <w:t>cell</w:t>
      </w:r>
      <w:r w:rsidRPr="00F41FC9">
        <w:rPr>
          <w:rFonts w:ascii="Times New Roman" w:eastAsia="Times New Roman" w:hAnsi="Times New Roman" w:cs="Times New Roman"/>
          <w:sz w:val="24"/>
          <w:szCs w:val="24"/>
          <w:lang w:eastAsia="en-IN"/>
        </w:rPr>
        <w:t xml:space="preserve"> is related to the reference electrode potential and test electrode potential as follows:</w:t>
      </w:r>
    </w:p>
    <w:p w:rsidR="00F41FC9" w:rsidRPr="00F41FC9" w:rsidRDefault="00F41FC9" w:rsidP="00F41FC9">
      <w:pPr>
        <w:spacing w:after="270" w:line="240" w:lineRule="auto"/>
        <w:rPr>
          <w:rFonts w:ascii="Times New Roman" w:eastAsia="Times New Roman" w:hAnsi="Times New Roman" w:cs="Times New Roman"/>
          <w:sz w:val="28"/>
          <w:szCs w:val="28"/>
          <w:lang w:eastAsia="en-IN"/>
        </w:rPr>
      </w:pPr>
      <w:r w:rsidRPr="00F41FC9">
        <w:rPr>
          <w:rFonts w:ascii="Times New Roman" w:eastAsia="Times New Roman" w:hAnsi="Times New Roman" w:cs="Times New Roman"/>
          <w:sz w:val="28"/>
          <w:szCs w:val="28"/>
          <w:lang w:eastAsia="en-IN"/>
        </w:rPr>
        <w:t>E</w:t>
      </w:r>
      <w:r w:rsidRPr="00F41FC9">
        <w:rPr>
          <w:rFonts w:ascii="Times New Roman" w:eastAsia="Times New Roman" w:hAnsi="Times New Roman" w:cs="Times New Roman"/>
          <w:sz w:val="28"/>
          <w:szCs w:val="28"/>
          <w:vertAlign w:val="subscript"/>
          <w:lang w:eastAsia="en-IN"/>
        </w:rPr>
        <w:t>cell</w:t>
      </w:r>
      <w:r w:rsidRPr="00F41FC9">
        <w:rPr>
          <w:rFonts w:ascii="Times New Roman" w:eastAsia="Times New Roman" w:hAnsi="Times New Roman" w:cs="Times New Roman"/>
          <w:sz w:val="28"/>
          <w:szCs w:val="28"/>
          <w:lang w:eastAsia="en-IN"/>
        </w:rPr>
        <w:t xml:space="preserve"> = E</w:t>
      </w:r>
      <w:r w:rsidRPr="00F41FC9">
        <w:rPr>
          <w:rFonts w:ascii="Times New Roman" w:eastAsia="Times New Roman" w:hAnsi="Times New Roman" w:cs="Times New Roman"/>
          <w:sz w:val="28"/>
          <w:szCs w:val="28"/>
          <w:vertAlign w:val="subscript"/>
          <w:lang w:eastAsia="en-IN"/>
        </w:rPr>
        <w:t>reference</w:t>
      </w:r>
      <w:r w:rsidRPr="00F41FC9">
        <w:rPr>
          <w:rFonts w:ascii="Times New Roman" w:eastAsia="Times New Roman" w:hAnsi="Times New Roman" w:cs="Times New Roman"/>
          <w:sz w:val="28"/>
          <w:szCs w:val="28"/>
          <w:lang w:eastAsia="en-IN"/>
        </w:rPr>
        <w:t xml:space="preserve"> - E</w:t>
      </w:r>
      <w:r w:rsidRPr="00F41FC9">
        <w:rPr>
          <w:rFonts w:ascii="Times New Roman" w:eastAsia="Times New Roman" w:hAnsi="Times New Roman" w:cs="Times New Roman"/>
          <w:sz w:val="28"/>
          <w:szCs w:val="28"/>
          <w:vertAlign w:val="subscript"/>
          <w:lang w:eastAsia="en-IN"/>
        </w:rPr>
        <w:t>test</w:t>
      </w:r>
      <w:r w:rsidRPr="00F41FC9">
        <w:rPr>
          <w:rFonts w:ascii="Times New Roman" w:eastAsia="Times New Roman" w:hAnsi="Times New Roman" w:cs="Times New Roman"/>
          <w:sz w:val="28"/>
          <w:szCs w:val="28"/>
          <w:lang w:eastAsia="en-IN"/>
        </w:rPr>
        <w:t xml:space="preserve">               </w:t>
      </w:r>
      <w:r w:rsidR="00FB36C3">
        <w:rPr>
          <w:rFonts w:ascii="Times New Roman" w:eastAsia="Times New Roman" w:hAnsi="Times New Roman" w:cs="Times New Roman"/>
          <w:sz w:val="28"/>
          <w:szCs w:val="28"/>
          <w:lang w:eastAsia="en-IN"/>
        </w:rPr>
        <w:tab/>
      </w:r>
      <w:r w:rsidRPr="00F41FC9">
        <w:rPr>
          <w:rFonts w:ascii="Times New Roman" w:eastAsia="Times New Roman" w:hAnsi="Times New Roman" w:cs="Times New Roman"/>
          <w:sz w:val="28"/>
          <w:szCs w:val="28"/>
          <w:lang w:eastAsia="en-IN"/>
        </w:rPr>
        <w:t>(Equation 1)</w:t>
      </w:r>
    </w:p>
    <w:p w:rsidR="00F41FC9" w:rsidRPr="00F41FC9" w:rsidRDefault="00F41FC9" w:rsidP="00F41FC9">
      <w:pPr>
        <w:spacing w:after="270" w:line="240" w:lineRule="auto"/>
        <w:rPr>
          <w:rFonts w:ascii="Times New Roman" w:eastAsia="Times New Roman" w:hAnsi="Times New Roman" w:cs="Times New Roman"/>
          <w:sz w:val="28"/>
          <w:szCs w:val="28"/>
          <w:lang w:eastAsia="en-IN"/>
        </w:rPr>
      </w:pPr>
      <w:r w:rsidRPr="00F41FC9">
        <w:rPr>
          <w:rFonts w:ascii="Times New Roman" w:eastAsia="Times New Roman" w:hAnsi="Times New Roman" w:cs="Times New Roman"/>
          <w:sz w:val="28"/>
          <w:szCs w:val="28"/>
          <w:lang w:eastAsia="en-IN"/>
        </w:rPr>
        <w:t>Now, E</w:t>
      </w:r>
      <w:r w:rsidRPr="00F41FC9">
        <w:rPr>
          <w:rFonts w:ascii="Times New Roman" w:eastAsia="Times New Roman" w:hAnsi="Times New Roman" w:cs="Times New Roman"/>
          <w:sz w:val="28"/>
          <w:szCs w:val="28"/>
          <w:vertAlign w:val="subscript"/>
          <w:lang w:eastAsia="en-IN"/>
        </w:rPr>
        <w:t>reference</w:t>
      </w:r>
      <w:r w:rsidRPr="00F41FC9">
        <w:rPr>
          <w:rFonts w:ascii="Times New Roman" w:eastAsia="Times New Roman" w:hAnsi="Times New Roman" w:cs="Times New Roman"/>
          <w:sz w:val="28"/>
          <w:szCs w:val="28"/>
          <w:lang w:eastAsia="en-IN"/>
        </w:rPr>
        <w:t xml:space="preserve"> and E</w:t>
      </w:r>
      <w:r w:rsidRPr="00F41FC9">
        <w:rPr>
          <w:rFonts w:ascii="Times New Roman" w:eastAsia="Times New Roman" w:hAnsi="Times New Roman" w:cs="Times New Roman"/>
          <w:sz w:val="28"/>
          <w:szCs w:val="28"/>
          <w:vertAlign w:val="subscript"/>
          <w:lang w:eastAsia="en-IN"/>
        </w:rPr>
        <w:t>test</w:t>
      </w:r>
      <w:r w:rsidRPr="00F41FC9">
        <w:rPr>
          <w:rFonts w:ascii="Times New Roman" w:eastAsia="Times New Roman" w:hAnsi="Times New Roman" w:cs="Times New Roman"/>
          <w:sz w:val="28"/>
          <w:szCs w:val="28"/>
          <w:lang w:eastAsia="en-IN"/>
        </w:rPr>
        <w:t xml:space="preserve"> can both be expanded using the Nernst Equation:</w:t>
      </w:r>
    </w:p>
    <w:p w:rsidR="00F41FC9" w:rsidRPr="00F41FC9" w:rsidRDefault="00F41FC9" w:rsidP="00F41FC9">
      <w:pPr>
        <w:spacing w:after="270" w:line="240" w:lineRule="auto"/>
        <w:rPr>
          <w:rFonts w:ascii="Times New Roman" w:eastAsia="Times New Roman" w:hAnsi="Times New Roman" w:cs="Times New Roman"/>
          <w:sz w:val="28"/>
          <w:szCs w:val="28"/>
          <w:lang w:eastAsia="en-IN"/>
        </w:rPr>
      </w:pPr>
      <w:r w:rsidRPr="00F41FC9">
        <w:rPr>
          <w:rFonts w:ascii="Times New Roman" w:eastAsia="Times New Roman" w:hAnsi="Times New Roman" w:cs="Times New Roman"/>
          <w:sz w:val="28"/>
          <w:szCs w:val="28"/>
          <w:lang w:eastAsia="en-IN"/>
        </w:rPr>
        <w:t>E</w:t>
      </w:r>
      <w:r w:rsidRPr="00F41FC9">
        <w:rPr>
          <w:rFonts w:ascii="Times New Roman" w:eastAsia="Times New Roman" w:hAnsi="Times New Roman" w:cs="Times New Roman"/>
          <w:sz w:val="28"/>
          <w:szCs w:val="28"/>
          <w:vertAlign w:val="subscript"/>
          <w:lang w:eastAsia="en-IN"/>
        </w:rPr>
        <w:t>reference</w:t>
      </w:r>
      <w:r w:rsidRPr="00F41FC9">
        <w:rPr>
          <w:rFonts w:ascii="Times New Roman" w:eastAsia="Times New Roman" w:hAnsi="Times New Roman" w:cs="Times New Roman"/>
          <w:sz w:val="28"/>
          <w:szCs w:val="28"/>
          <w:lang w:eastAsia="en-IN"/>
        </w:rPr>
        <w:t xml:space="preserve"> = E°</w:t>
      </w:r>
      <w:r w:rsidRPr="00F41FC9">
        <w:rPr>
          <w:rFonts w:ascii="Times New Roman" w:eastAsia="Times New Roman" w:hAnsi="Times New Roman" w:cs="Times New Roman"/>
          <w:sz w:val="28"/>
          <w:szCs w:val="28"/>
          <w:vertAlign w:val="subscript"/>
          <w:lang w:eastAsia="en-IN"/>
        </w:rPr>
        <w:t>Ag/Ag+</w:t>
      </w:r>
      <w:r w:rsidRPr="00F41FC9">
        <w:rPr>
          <w:rFonts w:ascii="Times New Roman" w:eastAsia="Times New Roman" w:hAnsi="Times New Roman" w:cs="Times New Roman"/>
          <w:sz w:val="28"/>
          <w:szCs w:val="28"/>
          <w:lang w:eastAsia="en-IN"/>
        </w:rPr>
        <w:t xml:space="preserve"> - RTlnK</w:t>
      </w:r>
      <w:r w:rsidRPr="00F41FC9">
        <w:rPr>
          <w:rFonts w:ascii="Times New Roman" w:eastAsia="Times New Roman" w:hAnsi="Times New Roman" w:cs="Times New Roman"/>
          <w:sz w:val="28"/>
          <w:szCs w:val="28"/>
          <w:vertAlign w:val="subscript"/>
          <w:lang w:eastAsia="en-IN"/>
        </w:rPr>
        <w:t>eq</w:t>
      </w:r>
      <w:r w:rsidRPr="00F41FC9">
        <w:rPr>
          <w:rFonts w:ascii="Times New Roman" w:eastAsia="Times New Roman" w:hAnsi="Times New Roman" w:cs="Times New Roman"/>
          <w:sz w:val="28"/>
          <w:szCs w:val="28"/>
          <w:lang w:eastAsia="en-IN"/>
        </w:rPr>
        <w:t>/nF</w:t>
      </w:r>
    </w:p>
    <w:p w:rsidR="00F41FC9" w:rsidRPr="00F41FC9" w:rsidRDefault="00F41FC9" w:rsidP="00F41FC9">
      <w:pPr>
        <w:spacing w:after="270" w:line="240" w:lineRule="auto"/>
        <w:rPr>
          <w:rFonts w:ascii="Times New Roman" w:eastAsia="Times New Roman" w:hAnsi="Times New Roman" w:cs="Times New Roman"/>
          <w:sz w:val="28"/>
          <w:szCs w:val="28"/>
          <w:lang w:eastAsia="en-IN"/>
        </w:rPr>
      </w:pPr>
      <w:r w:rsidRPr="00F41FC9">
        <w:rPr>
          <w:rFonts w:ascii="Times New Roman" w:eastAsia="Times New Roman" w:hAnsi="Times New Roman" w:cs="Times New Roman"/>
          <w:sz w:val="28"/>
          <w:szCs w:val="28"/>
          <w:lang w:eastAsia="en-IN"/>
        </w:rPr>
        <w:t>Therefore, at a temperature of 298 K:</w:t>
      </w:r>
    </w:p>
    <w:p w:rsidR="00F41FC9" w:rsidRPr="00F41FC9" w:rsidRDefault="00F41FC9" w:rsidP="00F41FC9">
      <w:pPr>
        <w:spacing w:after="270" w:line="240" w:lineRule="auto"/>
        <w:rPr>
          <w:rFonts w:ascii="Times New Roman" w:eastAsia="Times New Roman" w:hAnsi="Times New Roman" w:cs="Times New Roman"/>
          <w:sz w:val="24"/>
          <w:szCs w:val="24"/>
          <w:lang w:eastAsia="en-IN"/>
        </w:rPr>
      </w:pPr>
      <w:r w:rsidRPr="00F41FC9">
        <w:rPr>
          <w:rFonts w:ascii="Times New Roman" w:eastAsia="Times New Roman" w:hAnsi="Times New Roman" w:cs="Times New Roman"/>
          <w:sz w:val="28"/>
          <w:szCs w:val="28"/>
          <w:lang w:eastAsia="en-IN"/>
        </w:rPr>
        <w:t>E</w:t>
      </w:r>
      <w:r w:rsidRPr="00F41FC9">
        <w:rPr>
          <w:rFonts w:ascii="Times New Roman" w:eastAsia="Times New Roman" w:hAnsi="Times New Roman" w:cs="Times New Roman"/>
          <w:sz w:val="28"/>
          <w:szCs w:val="28"/>
          <w:vertAlign w:val="subscript"/>
          <w:lang w:eastAsia="en-IN"/>
        </w:rPr>
        <w:t>reference</w:t>
      </w:r>
      <w:r w:rsidRPr="00F41FC9">
        <w:rPr>
          <w:rFonts w:ascii="Times New Roman" w:eastAsia="Times New Roman" w:hAnsi="Times New Roman" w:cs="Times New Roman"/>
          <w:sz w:val="28"/>
          <w:szCs w:val="28"/>
          <w:lang w:eastAsia="en-IN"/>
        </w:rPr>
        <w:t xml:space="preserve"> = E°</w:t>
      </w:r>
      <w:r w:rsidRPr="00F41FC9">
        <w:rPr>
          <w:rFonts w:ascii="Times New Roman" w:eastAsia="Times New Roman" w:hAnsi="Times New Roman" w:cs="Times New Roman"/>
          <w:sz w:val="28"/>
          <w:szCs w:val="28"/>
          <w:vertAlign w:val="subscript"/>
          <w:lang w:eastAsia="en-IN"/>
        </w:rPr>
        <w:t>Ag/Ag+</w:t>
      </w:r>
      <w:r w:rsidRPr="00F41FC9">
        <w:rPr>
          <w:rFonts w:ascii="Times New Roman" w:eastAsia="Times New Roman" w:hAnsi="Times New Roman" w:cs="Times New Roman"/>
          <w:sz w:val="28"/>
          <w:szCs w:val="28"/>
          <w:lang w:eastAsia="en-IN"/>
        </w:rPr>
        <w:t xml:space="preserve"> - 0.059log</w:t>
      </w:r>
      <w:r w:rsidRPr="00F41FC9">
        <w:rPr>
          <w:rFonts w:ascii="Times New Roman" w:eastAsia="Times New Roman" w:hAnsi="Times New Roman" w:cs="Times New Roman"/>
          <w:sz w:val="28"/>
          <w:szCs w:val="28"/>
          <w:vertAlign w:val="subscript"/>
          <w:lang w:eastAsia="en-IN"/>
        </w:rPr>
        <w:t>10</w:t>
      </w:r>
      <w:r w:rsidRPr="00F41FC9">
        <w:rPr>
          <w:rFonts w:ascii="Times New Roman" w:eastAsia="Times New Roman" w:hAnsi="Times New Roman" w:cs="Times New Roman"/>
          <w:sz w:val="28"/>
          <w:szCs w:val="28"/>
          <w:lang w:eastAsia="en-IN"/>
        </w:rPr>
        <w:t>(1/[Ag</w:t>
      </w:r>
      <w:r w:rsidRPr="00F41FC9">
        <w:rPr>
          <w:rFonts w:ascii="Times New Roman" w:eastAsia="Times New Roman" w:hAnsi="Times New Roman" w:cs="Times New Roman"/>
          <w:sz w:val="28"/>
          <w:szCs w:val="28"/>
          <w:vertAlign w:val="superscript"/>
          <w:lang w:eastAsia="en-IN"/>
        </w:rPr>
        <w:t>+</w:t>
      </w:r>
      <w:r w:rsidRPr="00F41FC9">
        <w:rPr>
          <w:rFonts w:ascii="Times New Roman" w:eastAsia="Times New Roman" w:hAnsi="Times New Roman" w:cs="Times New Roman"/>
          <w:sz w:val="28"/>
          <w:szCs w:val="28"/>
          <w:vertAlign w:val="subscript"/>
          <w:lang w:eastAsia="en-IN"/>
        </w:rPr>
        <w:t>reference</w:t>
      </w:r>
      <w:proofErr w:type="gramStart"/>
      <w:r w:rsidRPr="004B5E5C">
        <w:rPr>
          <w:rFonts w:ascii="Times New Roman" w:eastAsia="Times New Roman" w:hAnsi="Times New Roman" w:cs="Times New Roman"/>
          <w:sz w:val="28"/>
          <w:szCs w:val="28"/>
          <w:lang w:eastAsia="en-IN"/>
        </w:rPr>
        <w:t xml:space="preserve">])  </w:t>
      </w:r>
      <w:r w:rsidRPr="00F41FC9">
        <w:rPr>
          <w:rFonts w:ascii="Times New Roman" w:eastAsia="Times New Roman" w:hAnsi="Times New Roman" w:cs="Times New Roman"/>
          <w:sz w:val="28"/>
          <w:szCs w:val="28"/>
          <w:lang w:eastAsia="en-IN"/>
        </w:rPr>
        <w:t> </w:t>
      </w:r>
      <w:proofErr w:type="gramEnd"/>
      <w:r w:rsidRPr="00F41FC9">
        <w:rPr>
          <w:rFonts w:ascii="Times New Roman" w:eastAsia="Times New Roman" w:hAnsi="Times New Roman" w:cs="Times New Roman"/>
          <w:sz w:val="28"/>
          <w:szCs w:val="28"/>
          <w:lang w:eastAsia="en-IN"/>
        </w:rPr>
        <w:t xml:space="preserve">       </w:t>
      </w:r>
      <w:r w:rsidR="00FB36C3">
        <w:rPr>
          <w:rFonts w:ascii="Times New Roman" w:eastAsia="Times New Roman" w:hAnsi="Times New Roman" w:cs="Times New Roman"/>
          <w:sz w:val="28"/>
          <w:szCs w:val="28"/>
          <w:lang w:eastAsia="en-IN"/>
        </w:rPr>
        <w:tab/>
      </w:r>
      <w:r w:rsidRPr="00F41FC9">
        <w:rPr>
          <w:rFonts w:ascii="Times New Roman" w:eastAsia="Times New Roman" w:hAnsi="Times New Roman" w:cs="Times New Roman"/>
          <w:sz w:val="28"/>
          <w:szCs w:val="28"/>
          <w:lang w:eastAsia="en-IN"/>
        </w:rPr>
        <w:t>(Equation 2)</w:t>
      </w:r>
    </w:p>
    <w:p w:rsidR="00F41FC9" w:rsidRPr="00F41FC9" w:rsidRDefault="00F41FC9" w:rsidP="00F41FC9">
      <w:pPr>
        <w:spacing w:after="270" w:line="240" w:lineRule="auto"/>
        <w:rPr>
          <w:rFonts w:ascii="Times New Roman" w:eastAsia="Times New Roman" w:hAnsi="Times New Roman" w:cs="Times New Roman"/>
          <w:sz w:val="24"/>
          <w:szCs w:val="24"/>
          <w:lang w:eastAsia="en-IN"/>
        </w:rPr>
      </w:pPr>
      <w:r w:rsidRPr="00F41FC9">
        <w:rPr>
          <w:rFonts w:ascii="Times New Roman" w:eastAsia="Times New Roman" w:hAnsi="Times New Roman" w:cs="Times New Roman"/>
          <w:sz w:val="24"/>
          <w:szCs w:val="24"/>
          <w:lang w:eastAsia="en-IN"/>
        </w:rPr>
        <w:t>Similarly:</w:t>
      </w:r>
    </w:p>
    <w:p w:rsidR="00F41FC9" w:rsidRPr="00F41FC9" w:rsidRDefault="00F41FC9" w:rsidP="00F41FC9">
      <w:pPr>
        <w:spacing w:after="270" w:line="240" w:lineRule="auto"/>
        <w:rPr>
          <w:rFonts w:ascii="Times New Roman" w:eastAsia="Times New Roman" w:hAnsi="Times New Roman" w:cs="Times New Roman"/>
          <w:sz w:val="28"/>
          <w:szCs w:val="28"/>
          <w:lang w:eastAsia="en-IN"/>
        </w:rPr>
      </w:pPr>
      <w:r w:rsidRPr="00F41FC9">
        <w:rPr>
          <w:rFonts w:ascii="Times New Roman" w:eastAsia="Times New Roman" w:hAnsi="Times New Roman" w:cs="Times New Roman"/>
          <w:sz w:val="28"/>
          <w:szCs w:val="28"/>
          <w:lang w:eastAsia="en-IN"/>
        </w:rPr>
        <w:t>E</w:t>
      </w:r>
      <w:r w:rsidRPr="00F41FC9">
        <w:rPr>
          <w:rFonts w:ascii="Times New Roman" w:eastAsia="Times New Roman" w:hAnsi="Times New Roman" w:cs="Times New Roman"/>
          <w:sz w:val="28"/>
          <w:szCs w:val="28"/>
          <w:vertAlign w:val="subscript"/>
          <w:lang w:eastAsia="en-IN"/>
        </w:rPr>
        <w:t>test</w:t>
      </w:r>
      <w:r w:rsidRPr="00F41FC9">
        <w:rPr>
          <w:rFonts w:ascii="Times New Roman" w:eastAsia="Times New Roman" w:hAnsi="Times New Roman" w:cs="Times New Roman"/>
          <w:sz w:val="28"/>
          <w:szCs w:val="28"/>
          <w:lang w:eastAsia="en-IN"/>
        </w:rPr>
        <w:t xml:space="preserve"> = E°</w:t>
      </w:r>
      <w:r w:rsidRPr="00F41FC9">
        <w:rPr>
          <w:rFonts w:ascii="Times New Roman" w:eastAsia="Times New Roman" w:hAnsi="Times New Roman" w:cs="Times New Roman"/>
          <w:sz w:val="28"/>
          <w:szCs w:val="28"/>
          <w:vertAlign w:val="subscript"/>
          <w:lang w:eastAsia="en-IN"/>
        </w:rPr>
        <w:t>Ag/Ag+</w:t>
      </w:r>
      <w:r w:rsidRPr="00F41FC9">
        <w:rPr>
          <w:rFonts w:ascii="Times New Roman" w:eastAsia="Times New Roman" w:hAnsi="Times New Roman" w:cs="Times New Roman"/>
          <w:sz w:val="28"/>
          <w:szCs w:val="28"/>
          <w:lang w:eastAsia="en-IN"/>
        </w:rPr>
        <w:t xml:space="preserve"> - 0.059log</w:t>
      </w:r>
      <w:r w:rsidRPr="00F41FC9">
        <w:rPr>
          <w:rFonts w:ascii="Times New Roman" w:eastAsia="Times New Roman" w:hAnsi="Times New Roman" w:cs="Times New Roman"/>
          <w:sz w:val="28"/>
          <w:szCs w:val="28"/>
          <w:vertAlign w:val="subscript"/>
          <w:lang w:eastAsia="en-IN"/>
        </w:rPr>
        <w:t>10</w:t>
      </w:r>
      <w:r w:rsidRPr="00F41FC9">
        <w:rPr>
          <w:rFonts w:ascii="Times New Roman" w:eastAsia="Times New Roman" w:hAnsi="Times New Roman" w:cs="Times New Roman"/>
          <w:sz w:val="28"/>
          <w:szCs w:val="28"/>
          <w:lang w:eastAsia="en-IN"/>
        </w:rPr>
        <w:t>(1/[Ag</w:t>
      </w:r>
      <w:r w:rsidRPr="00F41FC9">
        <w:rPr>
          <w:rFonts w:ascii="Times New Roman" w:eastAsia="Times New Roman" w:hAnsi="Times New Roman" w:cs="Times New Roman"/>
          <w:sz w:val="28"/>
          <w:szCs w:val="28"/>
          <w:vertAlign w:val="superscript"/>
          <w:lang w:eastAsia="en-IN"/>
        </w:rPr>
        <w:t>+</w:t>
      </w:r>
      <w:r w:rsidRPr="00F41FC9">
        <w:rPr>
          <w:rFonts w:ascii="Times New Roman" w:eastAsia="Times New Roman" w:hAnsi="Times New Roman" w:cs="Times New Roman"/>
          <w:sz w:val="28"/>
          <w:szCs w:val="28"/>
          <w:vertAlign w:val="subscript"/>
          <w:lang w:eastAsia="en-IN"/>
        </w:rPr>
        <w:t>test</w:t>
      </w:r>
      <w:r w:rsidRPr="00F41FC9">
        <w:rPr>
          <w:rFonts w:ascii="Times New Roman" w:eastAsia="Times New Roman" w:hAnsi="Times New Roman" w:cs="Times New Roman"/>
          <w:sz w:val="28"/>
          <w:szCs w:val="28"/>
          <w:lang w:eastAsia="en-IN"/>
        </w:rPr>
        <w:t xml:space="preserve">])               </w:t>
      </w:r>
      <w:r w:rsidR="00FB36C3">
        <w:rPr>
          <w:rFonts w:ascii="Times New Roman" w:eastAsia="Times New Roman" w:hAnsi="Times New Roman" w:cs="Times New Roman"/>
          <w:sz w:val="28"/>
          <w:szCs w:val="28"/>
          <w:lang w:eastAsia="en-IN"/>
        </w:rPr>
        <w:tab/>
      </w:r>
      <w:r w:rsidR="00FB36C3">
        <w:rPr>
          <w:rFonts w:ascii="Times New Roman" w:eastAsia="Times New Roman" w:hAnsi="Times New Roman" w:cs="Times New Roman"/>
          <w:sz w:val="28"/>
          <w:szCs w:val="28"/>
          <w:lang w:eastAsia="en-IN"/>
        </w:rPr>
        <w:tab/>
      </w:r>
      <w:r w:rsidRPr="00F41FC9">
        <w:rPr>
          <w:rFonts w:ascii="Times New Roman" w:eastAsia="Times New Roman" w:hAnsi="Times New Roman" w:cs="Times New Roman"/>
          <w:sz w:val="28"/>
          <w:szCs w:val="28"/>
          <w:lang w:eastAsia="en-IN"/>
        </w:rPr>
        <w:t>(Equation 3)</w:t>
      </w:r>
      <w:r w:rsidRPr="00F41FC9">
        <w:rPr>
          <w:rFonts w:ascii="Times New Roman" w:eastAsia="Times New Roman" w:hAnsi="Times New Roman" w:cs="Times New Roman"/>
          <w:sz w:val="28"/>
          <w:szCs w:val="28"/>
          <w:lang w:eastAsia="en-IN"/>
        </w:rPr>
        <w:br/>
      </w:r>
    </w:p>
    <w:p w:rsidR="00F41FC9" w:rsidRPr="00F41FC9" w:rsidRDefault="00F41FC9" w:rsidP="00F41FC9">
      <w:pPr>
        <w:spacing w:after="270" w:line="240" w:lineRule="auto"/>
        <w:rPr>
          <w:rFonts w:ascii="Times New Roman" w:eastAsia="Times New Roman" w:hAnsi="Times New Roman" w:cs="Times New Roman"/>
          <w:sz w:val="24"/>
          <w:szCs w:val="24"/>
          <w:lang w:eastAsia="en-IN"/>
        </w:rPr>
      </w:pPr>
      <w:r w:rsidRPr="00F41FC9">
        <w:rPr>
          <w:rFonts w:ascii="Times New Roman" w:eastAsia="Times New Roman" w:hAnsi="Times New Roman" w:cs="Times New Roman"/>
          <w:sz w:val="24"/>
          <w:szCs w:val="24"/>
          <w:lang w:eastAsia="en-IN"/>
        </w:rPr>
        <w:t>Now we can substitute Equation 2 and Equation 3 into Equation 1. We can also assume [Ag</w:t>
      </w:r>
      <w:r w:rsidRPr="00F41FC9">
        <w:rPr>
          <w:rFonts w:ascii="Times New Roman" w:eastAsia="Times New Roman" w:hAnsi="Times New Roman" w:cs="Times New Roman"/>
          <w:sz w:val="24"/>
          <w:szCs w:val="24"/>
          <w:vertAlign w:val="superscript"/>
          <w:lang w:eastAsia="en-IN"/>
        </w:rPr>
        <w:t>+</w:t>
      </w:r>
      <w:r w:rsidRPr="00F41FC9">
        <w:rPr>
          <w:rFonts w:ascii="Times New Roman" w:eastAsia="Times New Roman" w:hAnsi="Times New Roman" w:cs="Times New Roman"/>
          <w:sz w:val="24"/>
          <w:szCs w:val="24"/>
          <w:vertAlign w:val="subscript"/>
          <w:lang w:eastAsia="en-IN"/>
        </w:rPr>
        <w:t>reference</w:t>
      </w:r>
      <w:r w:rsidRPr="00F41FC9">
        <w:rPr>
          <w:rFonts w:ascii="Times New Roman" w:eastAsia="Times New Roman" w:hAnsi="Times New Roman" w:cs="Times New Roman"/>
          <w:sz w:val="24"/>
          <w:szCs w:val="24"/>
          <w:lang w:eastAsia="en-IN"/>
        </w:rPr>
        <w:t>] is a constant. So, after rearranging, we get:</w:t>
      </w:r>
    </w:p>
    <w:p w:rsidR="00F41FC9" w:rsidRPr="00F41FC9" w:rsidRDefault="00F41FC9" w:rsidP="00F41FC9">
      <w:pPr>
        <w:spacing w:after="270" w:line="240" w:lineRule="auto"/>
        <w:rPr>
          <w:rFonts w:ascii="Times New Roman" w:eastAsia="Times New Roman" w:hAnsi="Times New Roman" w:cs="Times New Roman"/>
          <w:sz w:val="28"/>
          <w:szCs w:val="28"/>
          <w:lang w:eastAsia="en-IN"/>
        </w:rPr>
      </w:pPr>
      <w:r w:rsidRPr="00F41FC9">
        <w:rPr>
          <w:rFonts w:ascii="Times New Roman" w:eastAsia="Times New Roman" w:hAnsi="Times New Roman" w:cs="Times New Roman"/>
          <w:sz w:val="28"/>
          <w:szCs w:val="28"/>
          <w:lang w:eastAsia="en-IN"/>
        </w:rPr>
        <w:t>[Ag</w:t>
      </w:r>
      <w:r w:rsidRPr="00F41FC9">
        <w:rPr>
          <w:rFonts w:ascii="Times New Roman" w:eastAsia="Times New Roman" w:hAnsi="Times New Roman" w:cs="Times New Roman"/>
          <w:sz w:val="28"/>
          <w:szCs w:val="28"/>
          <w:vertAlign w:val="superscript"/>
          <w:lang w:eastAsia="en-IN"/>
        </w:rPr>
        <w:t>+</w:t>
      </w:r>
      <w:r w:rsidRPr="00F41FC9">
        <w:rPr>
          <w:rFonts w:ascii="Times New Roman" w:eastAsia="Times New Roman" w:hAnsi="Times New Roman" w:cs="Times New Roman"/>
          <w:sz w:val="28"/>
          <w:szCs w:val="28"/>
          <w:vertAlign w:val="subscript"/>
          <w:lang w:eastAsia="en-IN"/>
        </w:rPr>
        <w:t>test</w:t>
      </w:r>
      <w:r w:rsidRPr="00F41FC9">
        <w:rPr>
          <w:rFonts w:ascii="Times New Roman" w:eastAsia="Times New Roman" w:hAnsi="Times New Roman" w:cs="Times New Roman"/>
          <w:sz w:val="28"/>
          <w:szCs w:val="28"/>
          <w:lang w:eastAsia="en-IN"/>
        </w:rPr>
        <w:t>] = 10</w:t>
      </w:r>
      <w:r w:rsidRPr="00F41FC9">
        <w:rPr>
          <w:rFonts w:ascii="Times New Roman" w:eastAsia="Times New Roman" w:hAnsi="Times New Roman" w:cs="Times New Roman"/>
          <w:sz w:val="28"/>
          <w:szCs w:val="28"/>
          <w:vertAlign w:val="superscript"/>
          <w:lang w:eastAsia="en-IN"/>
        </w:rPr>
        <w:t>-</w:t>
      </w:r>
      <w:r w:rsidRPr="004B5E5C">
        <w:rPr>
          <w:rFonts w:ascii="Times New Roman" w:eastAsia="Times New Roman" w:hAnsi="Times New Roman" w:cs="Times New Roman"/>
          <w:sz w:val="28"/>
          <w:szCs w:val="28"/>
          <w:vertAlign w:val="superscript"/>
          <w:lang w:eastAsia="en-IN"/>
        </w:rPr>
        <w:t xml:space="preserve">  </w:t>
      </w:r>
      <w:r w:rsidRPr="00F41FC9">
        <w:rPr>
          <w:rFonts w:ascii="Times New Roman" w:eastAsia="Times New Roman" w:hAnsi="Times New Roman" w:cs="Times New Roman"/>
          <w:sz w:val="28"/>
          <w:szCs w:val="28"/>
          <w:vertAlign w:val="superscript"/>
          <w:lang w:eastAsia="en-IN"/>
        </w:rPr>
        <w:t>[(E</w:t>
      </w:r>
      <w:r w:rsidRPr="00F41FC9">
        <w:rPr>
          <w:rFonts w:ascii="Times New Roman" w:eastAsia="Times New Roman" w:hAnsi="Times New Roman" w:cs="Times New Roman"/>
          <w:sz w:val="28"/>
          <w:szCs w:val="28"/>
          <w:vertAlign w:val="subscript"/>
          <w:lang w:eastAsia="en-IN"/>
        </w:rPr>
        <w:t>cell</w:t>
      </w:r>
      <w:r w:rsidRPr="00F41FC9">
        <w:rPr>
          <w:rFonts w:ascii="Times New Roman" w:eastAsia="Times New Roman" w:hAnsi="Times New Roman" w:cs="Times New Roman"/>
          <w:sz w:val="28"/>
          <w:szCs w:val="28"/>
          <w:lang w:eastAsia="en-IN"/>
        </w:rPr>
        <w:t xml:space="preserve"> + 0.059)/0.059]               </w:t>
      </w:r>
      <w:r w:rsidR="00FB36C3">
        <w:rPr>
          <w:rFonts w:ascii="Times New Roman" w:eastAsia="Times New Roman" w:hAnsi="Times New Roman" w:cs="Times New Roman"/>
          <w:sz w:val="28"/>
          <w:szCs w:val="28"/>
          <w:lang w:eastAsia="en-IN"/>
        </w:rPr>
        <w:tab/>
      </w:r>
      <w:r w:rsidR="00FB36C3">
        <w:rPr>
          <w:rFonts w:ascii="Times New Roman" w:eastAsia="Times New Roman" w:hAnsi="Times New Roman" w:cs="Times New Roman"/>
          <w:sz w:val="28"/>
          <w:szCs w:val="28"/>
          <w:lang w:eastAsia="en-IN"/>
        </w:rPr>
        <w:tab/>
      </w:r>
      <w:r w:rsidR="00FB36C3">
        <w:rPr>
          <w:rFonts w:ascii="Times New Roman" w:eastAsia="Times New Roman" w:hAnsi="Times New Roman" w:cs="Times New Roman"/>
          <w:sz w:val="28"/>
          <w:szCs w:val="28"/>
          <w:lang w:eastAsia="en-IN"/>
        </w:rPr>
        <w:tab/>
      </w:r>
      <w:r w:rsidRPr="00F41FC9">
        <w:rPr>
          <w:rFonts w:ascii="Times New Roman" w:eastAsia="Times New Roman" w:hAnsi="Times New Roman" w:cs="Times New Roman"/>
          <w:sz w:val="28"/>
          <w:szCs w:val="28"/>
          <w:lang w:eastAsia="en-IN"/>
        </w:rPr>
        <w:t>(Equation 4)</w:t>
      </w:r>
      <w:r w:rsidRPr="00F41FC9">
        <w:rPr>
          <w:rFonts w:ascii="Times New Roman" w:eastAsia="Times New Roman" w:hAnsi="Times New Roman" w:cs="Times New Roman"/>
          <w:sz w:val="28"/>
          <w:szCs w:val="28"/>
          <w:lang w:eastAsia="en-IN"/>
        </w:rPr>
        <w:br/>
      </w:r>
    </w:p>
    <w:p w:rsidR="00F41FC9" w:rsidRPr="00F41FC9" w:rsidRDefault="00F41FC9" w:rsidP="00F41FC9">
      <w:pPr>
        <w:spacing w:after="270" w:line="240" w:lineRule="auto"/>
        <w:jc w:val="both"/>
        <w:rPr>
          <w:rFonts w:ascii="Times New Roman" w:eastAsia="Times New Roman" w:hAnsi="Times New Roman" w:cs="Times New Roman"/>
          <w:sz w:val="24"/>
          <w:szCs w:val="24"/>
          <w:lang w:eastAsia="en-IN"/>
        </w:rPr>
      </w:pPr>
      <w:r w:rsidRPr="00F41FC9">
        <w:rPr>
          <w:rFonts w:ascii="Times New Roman" w:eastAsia="Times New Roman" w:hAnsi="Times New Roman" w:cs="Times New Roman"/>
          <w:sz w:val="24"/>
          <w:szCs w:val="24"/>
          <w:lang w:eastAsia="en-IN"/>
        </w:rPr>
        <w:lastRenderedPageBreak/>
        <w:t>The potential reading from the voltmeter is E</w:t>
      </w:r>
      <w:r w:rsidRPr="00F41FC9">
        <w:rPr>
          <w:rFonts w:ascii="Times New Roman" w:eastAsia="Times New Roman" w:hAnsi="Times New Roman" w:cs="Times New Roman"/>
          <w:sz w:val="24"/>
          <w:szCs w:val="24"/>
          <w:vertAlign w:val="subscript"/>
          <w:lang w:eastAsia="en-IN"/>
        </w:rPr>
        <w:t>cell</w:t>
      </w:r>
      <w:r w:rsidRPr="00F41FC9">
        <w:rPr>
          <w:rFonts w:ascii="Times New Roman" w:eastAsia="Times New Roman" w:hAnsi="Times New Roman" w:cs="Times New Roman"/>
          <w:sz w:val="24"/>
          <w:szCs w:val="24"/>
          <w:lang w:eastAsia="en-IN"/>
        </w:rPr>
        <w:t xml:space="preserve">. All you need to do now is to enter your reading from the voltmeter into Equation 4 and calculate the concentration of silver ions in the test solution. </w:t>
      </w:r>
    </w:p>
    <w:p w:rsidR="006E1587" w:rsidRDefault="006E1587" w:rsidP="006E1587">
      <w:pPr>
        <w:rPr>
          <w:rFonts w:ascii="Times New Roman" w:hAnsi="Times New Roman" w:cs="Times New Roman"/>
          <w:sz w:val="24"/>
          <w:szCs w:val="24"/>
        </w:rPr>
      </w:pPr>
      <w:r w:rsidRPr="006E1587">
        <w:rPr>
          <w:rFonts w:ascii="Times New Roman" w:hAnsi="Times New Roman" w:cs="Times New Roman"/>
          <w:b/>
          <w:sz w:val="24"/>
          <w:szCs w:val="24"/>
        </w:rPr>
        <w:t>Voltammetry</w:t>
      </w:r>
    </w:p>
    <w:p w:rsidR="002B3A01" w:rsidRDefault="006E1587" w:rsidP="006E1587">
      <w:pPr>
        <w:jc w:val="both"/>
        <w:rPr>
          <w:rFonts w:ascii="Times New Roman" w:hAnsi="Times New Roman" w:cs="Times New Roman"/>
          <w:sz w:val="24"/>
          <w:szCs w:val="24"/>
        </w:rPr>
      </w:pPr>
      <w:r w:rsidRPr="006E1587">
        <w:rPr>
          <w:rFonts w:ascii="Times New Roman" w:hAnsi="Times New Roman" w:cs="Times New Roman"/>
          <w:sz w:val="24"/>
          <w:szCs w:val="24"/>
          <w:shd w:val="clear" w:color="auto" w:fill="FFFFFF"/>
        </w:rPr>
        <w:t xml:space="preserve">In voltammetry, information about an </w:t>
      </w:r>
      <w:hyperlink r:id="rId14" w:tooltip="Analyte" w:history="1">
        <w:r w:rsidRPr="006E1587">
          <w:rPr>
            <w:rStyle w:val="Hyperlink"/>
            <w:rFonts w:ascii="Times New Roman" w:hAnsi="Times New Roman" w:cs="Times New Roman"/>
            <w:color w:val="auto"/>
            <w:sz w:val="24"/>
            <w:szCs w:val="24"/>
            <w:u w:val="none"/>
          </w:rPr>
          <w:t>analyte</w:t>
        </w:r>
      </w:hyperlink>
      <w:r w:rsidRPr="006E1587">
        <w:rPr>
          <w:rFonts w:ascii="Times New Roman" w:hAnsi="Times New Roman" w:cs="Times New Roman"/>
          <w:sz w:val="24"/>
          <w:szCs w:val="24"/>
          <w:shd w:val="clear" w:color="auto" w:fill="FFFFFF"/>
        </w:rPr>
        <w:t xml:space="preserve"> is obtained by measuring the current as the potential is varied. The analytical data for a voltammetry experiment comes in the form of a voltammagram which plots the current produced by the analyte versus the potential of the working electrode.</w:t>
      </w:r>
      <w:r w:rsidRPr="006E1587">
        <w:rPr>
          <w:rFonts w:ascii="Times New Roman" w:hAnsi="Times New Roman" w:cs="Times New Roman"/>
          <w:sz w:val="24"/>
          <w:szCs w:val="24"/>
        </w:rPr>
        <w:t xml:space="preserve"> </w:t>
      </w:r>
    </w:p>
    <w:p w:rsidR="00857BC1" w:rsidRDefault="002B3A01" w:rsidP="002B3A01">
      <w:pPr>
        <w:rPr>
          <w:rFonts w:ascii="Times New Roman" w:hAnsi="Times New Roman" w:cs="Times New Roman"/>
          <w:sz w:val="24"/>
          <w:szCs w:val="24"/>
        </w:rPr>
      </w:pPr>
      <w:r>
        <w:rPr>
          <w:noProof/>
          <w:lang w:val="en-US"/>
        </w:rPr>
        <w:drawing>
          <wp:inline distT="0" distB="0" distL="0" distR="0" wp14:anchorId="53EAA1BB" wp14:editId="58FF421D">
            <wp:extent cx="4933950" cy="4219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33950" cy="4219575"/>
                    </a:xfrm>
                    <a:prstGeom prst="rect">
                      <a:avLst/>
                    </a:prstGeom>
                  </pic:spPr>
                </pic:pic>
              </a:graphicData>
            </a:graphic>
          </wp:inline>
        </w:drawing>
      </w:r>
    </w:p>
    <w:p w:rsidR="00B20092" w:rsidRDefault="00857BC1" w:rsidP="00857BC1">
      <w:pPr>
        <w:rPr>
          <w:rFonts w:ascii="Times New Roman" w:hAnsi="Times New Roman" w:cs="Times New Roman"/>
          <w:b/>
          <w:sz w:val="24"/>
          <w:szCs w:val="24"/>
        </w:rPr>
      </w:pPr>
      <w:r w:rsidRPr="00F4103D">
        <w:rPr>
          <w:rFonts w:ascii="Times New Roman" w:hAnsi="Times New Roman" w:cs="Times New Roman"/>
          <w:b/>
          <w:color w:val="222222"/>
          <w:sz w:val="24"/>
          <w:szCs w:val="24"/>
          <w:shd w:val="clear" w:color="auto" w:fill="F8F9FA"/>
        </w:rPr>
        <w:t>Three-electrode setup: (1) working electrode; (2) counter electrode; (3) reference electrode</w:t>
      </w:r>
    </w:p>
    <w:p w:rsidR="0094013C" w:rsidRDefault="00B20092" w:rsidP="00B20092">
      <w:pPr>
        <w:jc w:val="both"/>
        <w:rPr>
          <w:rFonts w:ascii="Times New Roman" w:hAnsi="Times New Roman" w:cs="Times New Roman"/>
          <w:sz w:val="24"/>
          <w:szCs w:val="24"/>
        </w:rPr>
      </w:pPr>
      <w:r w:rsidRPr="00B20092">
        <w:rPr>
          <w:rFonts w:ascii="Times New Roman" w:hAnsi="Times New Roman" w:cs="Times New Roman"/>
          <w:color w:val="222222"/>
          <w:sz w:val="24"/>
          <w:szCs w:val="24"/>
          <w:shd w:val="clear" w:color="auto" w:fill="FFFFFF"/>
        </w:rPr>
        <w:t>Voltammetry is the study of current as a function of applied potential. These curves I = f(E) are called voltammograms. The potential is varied arbitrarily either step by step or continuously, and the actual current value is measured as the dependent variable.</w:t>
      </w:r>
      <w:r w:rsidR="006C3EFB" w:rsidRPr="006C3EFB">
        <w:rPr>
          <w:rFonts w:ascii="Arial" w:hAnsi="Arial" w:cs="Arial"/>
          <w:color w:val="222222"/>
          <w:sz w:val="21"/>
          <w:szCs w:val="21"/>
          <w:shd w:val="clear" w:color="auto" w:fill="FFFFFF"/>
        </w:rPr>
        <w:t xml:space="preserve"> </w:t>
      </w:r>
      <w:r w:rsidR="006C3EFB" w:rsidRPr="006C3EFB">
        <w:rPr>
          <w:rFonts w:ascii="Times New Roman" w:hAnsi="Times New Roman" w:cs="Times New Roman"/>
          <w:sz w:val="24"/>
          <w:szCs w:val="24"/>
          <w:shd w:val="clear" w:color="auto" w:fill="FFFFFF"/>
        </w:rPr>
        <w:t xml:space="preserve">The shape of the curves depends on the speed of potential variation (nature of driving force) and on whether the solution is stirred or quiescent (mass transfer). Most experiments control the </w:t>
      </w:r>
      <w:hyperlink r:id="rId16" w:tooltip="Potential" w:history="1">
        <w:r w:rsidR="006C3EFB" w:rsidRPr="006C3EFB">
          <w:rPr>
            <w:rStyle w:val="Hyperlink"/>
            <w:rFonts w:ascii="Times New Roman" w:hAnsi="Times New Roman" w:cs="Times New Roman"/>
            <w:color w:val="auto"/>
            <w:sz w:val="24"/>
            <w:szCs w:val="24"/>
            <w:u w:val="none"/>
          </w:rPr>
          <w:t>potential</w:t>
        </w:r>
      </w:hyperlink>
      <w:r w:rsidR="006C3EFB" w:rsidRPr="006C3EFB">
        <w:rPr>
          <w:rFonts w:ascii="Times New Roman" w:hAnsi="Times New Roman" w:cs="Times New Roman"/>
          <w:sz w:val="24"/>
          <w:szCs w:val="24"/>
          <w:shd w:val="clear" w:color="auto" w:fill="FFFFFF"/>
        </w:rPr>
        <w:t xml:space="preserve"> (</w:t>
      </w:r>
      <w:hyperlink r:id="rId17" w:tooltip="Volt" w:history="1">
        <w:r w:rsidR="006C3EFB" w:rsidRPr="006C3EFB">
          <w:rPr>
            <w:rStyle w:val="Hyperlink"/>
            <w:rFonts w:ascii="Times New Roman" w:hAnsi="Times New Roman" w:cs="Times New Roman"/>
            <w:color w:val="auto"/>
            <w:sz w:val="24"/>
            <w:szCs w:val="24"/>
            <w:u w:val="none"/>
          </w:rPr>
          <w:t>volts</w:t>
        </w:r>
      </w:hyperlink>
      <w:r w:rsidR="006C3EFB" w:rsidRPr="006C3EFB">
        <w:rPr>
          <w:rFonts w:ascii="Times New Roman" w:hAnsi="Times New Roman" w:cs="Times New Roman"/>
          <w:sz w:val="24"/>
          <w:szCs w:val="24"/>
          <w:shd w:val="clear" w:color="auto" w:fill="FFFFFF"/>
        </w:rPr>
        <w:t xml:space="preserve">) of an electrode in contact with the analyte while measuring the resulting </w:t>
      </w:r>
      <w:hyperlink r:id="rId18" w:tooltip="Electric current" w:history="1">
        <w:r w:rsidR="006C3EFB" w:rsidRPr="006C3EFB">
          <w:rPr>
            <w:rStyle w:val="Hyperlink"/>
            <w:rFonts w:ascii="Times New Roman" w:hAnsi="Times New Roman" w:cs="Times New Roman"/>
            <w:color w:val="auto"/>
            <w:sz w:val="24"/>
            <w:szCs w:val="24"/>
            <w:u w:val="none"/>
          </w:rPr>
          <w:t>current</w:t>
        </w:r>
      </w:hyperlink>
      <w:r w:rsidR="006C3EFB" w:rsidRPr="006C3EFB">
        <w:rPr>
          <w:rFonts w:ascii="Times New Roman" w:hAnsi="Times New Roman" w:cs="Times New Roman"/>
          <w:sz w:val="24"/>
          <w:szCs w:val="24"/>
          <w:shd w:val="clear" w:color="auto" w:fill="FFFFFF"/>
        </w:rPr>
        <w:t xml:space="preserve"> (</w:t>
      </w:r>
      <w:hyperlink r:id="rId19" w:tooltip="Ampere" w:history="1">
        <w:r w:rsidR="006C3EFB" w:rsidRPr="006C3EFB">
          <w:rPr>
            <w:rStyle w:val="Hyperlink"/>
            <w:rFonts w:ascii="Times New Roman" w:hAnsi="Times New Roman" w:cs="Times New Roman"/>
            <w:color w:val="auto"/>
            <w:sz w:val="24"/>
            <w:szCs w:val="24"/>
            <w:u w:val="none"/>
          </w:rPr>
          <w:t>amperes</w:t>
        </w:r>
      </w:hyperlink>
      <w:r w:rsidR="006C3EFB" w:rsidRPr="006C3EFB">
        <w:rPr>
          <w:rFonts w:ascii="Times New Roman" w:hAnsi="Times New Roman" w:cs="Times New Roman"/>
          <w:sz w:val="24"/>
          <w:szCs w:val="24"/>
          <w:shd w:val="clear" w:color="auto" w:fill="FFFFFF"/>
        </w:rPr>
        <w:t>).</w:t>
      </w:r>
      <w:r w:rsidR="001D367E" w:rsidRPr="001D367E">
        <w:rPr>
          <w:rFonts w:ascii="Arial" w:hAnsi="Arial" w:cs="Arial"/>
          <w:color w:val="222222"/>
          <w:sz w:val="21"/>
          <w:szCs w:val="21"/>
          <w:shd w:val="clear" w:color="auto" w:fill="FFFFFF"/>
        </w:rPr>
        <w:t xml:space="preserve"> </w:t>
      </w:r>
      <w:r w:rsidR="001D367E" w:rsidRPr="001D367E">
        <w:rPr>
          <w:rFonts w:ascii="Times New Roman" w:hAnsi="Times New Roman" w:cs="Times New Roman"/>
          <w:sz w:val="24"/>
          <w:szCs w:val="24"/>
          <w:shd w:val="clear" w:color="auto" w:fill="FFFFFF"/>
        </w:rPr>
        <w:t xml:space="preserve">To conduct such an experiment one requires at least two electrodes. The </w:t>
      </w:r>
      <w:hyperlink r:id="rId20" w:tooltip="Working electrode" w:history="1">
        <w:r w:rsidR="001D367E" w:rsidRPr="001D367E">
          <w:rPr>
            <w:rStyle w:val="Hyperlink"/>
            <w:rFonts w:ascii="Times New Roman" w:hAnsi="Times New Roman" w:cs="Times New Roman"/>
            <w:color w:val="auto"/>
            <w:sz w:val="24"/>
            <w:szCs w:val="24"/>
            <w:u w:val="none"/>
          </w:rPr>
          <w:t>working electrode</w:t>
        </w:r>
      </w:hyperlink>
      <w:r w:rsidR="001D367E" w:rsidRPr="001D367E">
        <w:rPr>
          <w:rFonts w:ascii="Times New Roman" w:hAnsi="Times New Roman" w:cs="Times New Roman"/>
          <w:sz w:val="24"/>
          <w:szCs w:val="24"/>
          <w:shd w:val="clear" w:color="auto" w:fill="FFFFFF"/>
        </w:rPr>
        <w:t xml:space="preserve">, which makes contact with the analyte, must apply the desired potential in a controlled way and facilitate the transfer of charge to and from the analyte. A second electrode acts as the other half of the cell. This second electrode must have a known potential with which to gauge the potential of the working electrode, furthermore it must balance the charge added </w:t>
      </w:r>
      <w:r w:rsidR="001D367E" w:rsidRPr="001D367E">
        <w:rPr>
          <w:rFonts w:ascii="Times New Roman" w:hAnsi="Times New Roman" w:cs="Times New Roman"/>
          <w:sz w:val="24"/>
          <w:szCs w:val="24"/>
          <w:shd w:val="clear" w:color="auto" w:fill="FFFFFF"/>
        </w:rPr>
        <w:lastRenderedPageBreak/>
        <w:t>or removed by the working electrode.</w:t>
      </w:r>
      <w:r w:rsidR="001D367E" w:rsidRPr="001D367E">
        <w:rPr>
          <w:rFonts w:ascii="Arial" w:hAnsi="Arial" w:cs="Arial"/>
          <w:color w:val="222222"/>
          <w:sz w:val="21"/>
          <w:szCs w:val="21"/>
          <w:shd w:val="clear" w:color="auto" w:fill="FFFFFF"/>
        </w:rPr>
        <w:t xml:space="preserve"> </w:t>
      </w:r>
      <w:r w:rsidR="001D367E" w:rsidRPr="001D367E">
        <w:rPr>
          <w:rFonts w:ascii="Times New Roman" w:hAnsi="Times New Roman" w:cs="Times New Roman"/>
          <w:color w:val="222222"/>
          <w:sz w:val="24"/>
          <w:szCs w:val="24"/>
          <w:shd w:val="clear" w:color="auto" w:fill="FFFFFF"/>
        </w:rPr>
        <w:t>Actually, it is extremely difficult for an electrode to maintain a constant potential while passing current to counter redox events at the working electrode.</w:t>
      </w:r>
      <w:r w:rsidR="00E1496C" w:rsidRPr="00E1496C">
        <w:rPr>
          <w:rFonts w:ascii="Arial" w:hAnsi="Arial" w:cs="Arial"/>
          <w:color w:val="222222"/>
          <w:sz w:val="21"/>
          <w:szCs w:val="21"/>
          <w:shd w:val="clear" w:color="auto" w:fill="FFFFFF"/>
        </w:rPr>
        <w:t xml:space="preserve"> </w:t>
      </w:r>
      <w:r w:rsidR="00E1496C" w:rsidRPr="00E1496C">
        <w:rPr>
          <w:rFonts w:ascii="Times New Roman" w:hAnsi="Times New Roman" w:cs="Times New Roman"/>
          <w:sz w:val="24"/>
          <w:szCs w:val="24"/>
          <w:shd w:val="clear" w:color="auto" w:fill="FFFFFF"/>
        </w:rPr>
        <w:t xml:space="preserve">To solve this problem, the roles of supplying electrons and providing a reference potential are divided between two separate electrodes. The </w:t>
      </w:r>
      <w:hyperlink r:id="rId21" w:tooltip="Reference electrode" w:history="1">
        <w:r w:rsidR="00E1496C" w:rsidRPr="00E1496C">
          <w:rPr>
            <w:rStyle w:val="Hyperlink"/>
            <w:rFonts w:ascii="Times New Roman" w:hAnsi="Times New Roman" w:cs="Times New Roman"/>
            <w:color w:val="auto"/>
            <w:sz w:val="24"/>
            <w:szCs w:val="24"/>
            <w:u w:val="none"/>
          </w:rPr>
          <w:t>reference electrode</w:t>
        </w:r>
      </w:hyperlink>
      <w:r w:rsidR="00E1496C" w:rsidRPr="00E1496C">
        <w:rPr>
          <w:rFonts w:ascii="Times New Roman" w:hAnsi="Times New Roman" w:cs="Times New Roman"/>
          <w:sz w:val="24"/>
          <w:szCs w:val="24"/>
          <w:shd w:val="clear" w:color="auto" w:fill="FFFFFF"/>
        </w:rPr>
        <w:t xml:space="preserve"> is a half cell with a known reduction potential. Its only role is to act as reference in measuring and controlling the working electrode's potential and at no point does it pass any current. The </w:t>
      </w:r>
      <w:hyperlink r:id="rId22" w:tooltip="Auxiliary electrode" w:history="1">
        <w:r w:rsidR="00E1496C" w:rsidRPr="00E1496C">
          <w:rPr>
            <w:rStyle w:val="Hyperlink"/>
            <w:rFonts w:ascii="Times New Roman" w:hAnsi="Times New Roman" w:cs="Times New Roman"/>
            <w:color w:val="auto"/>
            <w:sz w:val="24"/>
            <w:szCs w:val="24"/>
            <w:u w:val="none"/>
          </w:rPr>
          <w:t>auxiliary electrode</w:t>
        </w:r>
      </w:hyperlink>
      <w:r w:rsidR="00E1496C" w:rsidRPr="00E1496C">
        <w:rPr>
          <w:rFonts w:ascii="Times New Roman" w:hAnsi="Times New Roman" w:cs="Times New Roman"/>
          <w:sz w:val="24"/>
          <w:szCs w:val="24"/>
          <w:shd w:val="clear" w:color="auto" w:fill="FFFFFF"/>
        </w:rPr>
        <w:t xml:space="preserve"> passes all the current needed to balance the current observed at the working electrode.</w:t>
      </w:r>
    </w:p>
    <w:p w:rsidR="009B0CDB" w:rsidRPr="009B0CDB" w:rsidRDefault="0094013C" w:rsidP="009B0CDB">
      <w:pPr>
        <w:pStyle w:val="mt-align-justify"/>
        <w:jc w:val="both"/>
        <w:rPr>
          <w:color w:val="1E1E1E"/>
        </w:rPr>
      </w:pPr>
      <w:r w:rsidRPr="0094013C">
        <w:rPr>
          <w:color w:val="1E1E1E"/>
          <w:shd w:val="clear" w:color="auto" w:fill="FFFFFF"/>
        </w:rPr>
        <w:t xml:space="preserve">Voltammetry refers to electrochemical methods in which a specific voltage profile is applied to a working electrode as a function of time and the current produced by the system is measured. This is commonly done with an instrument called a potentiostat, which for these measurements is capable of applying variable potentials to the working electrode relative to a reference electrode (like Ag/AgCl) while measuring the current that flows as a result of the electrode reaction. Depending on the particular method, it is possible to apply reducing and/or oxidizing potentials. When a reduction occurs, the current is called a cathodic current. When an oxidation occurs, the current is called an anodic current. Different voltammetric methods involve different voltage profiles. Voltammetric methods are among some of the most common electrochemical methods in use today. There are a variety of voltammetric methods. </w:t>
      </w:r>
      <w:r w:rsidR="009B0CDB" w:rsidRPr="009B0CDB">
        <w:rPr>
          <w:rStyle w:val="mt-font-calibri"/>
          <w:color w:val="1E1E1E"/>
        </w:rPr>
        <w:t>Voltammetric methods typically involve the use of microelectrodes that frequently have areas on the order of 0.3-10 cm</w:t>
      </w:r>
      <w:r w:rsidR="009B0CDB" w:rsidRPr="009B0CDB">
        <w:rPr>
          <w:rStyle w:val="mt-font-calibri"/>
          <w:color w:val="1E1E1E"/>
          <w:vertAlign w:val="superscript"/>
        </w:rPr>
        <w:t>2</w:t>
      </w:r>
      <w:r w:rsidR="009B0CDB" w:rsidRPr="009B0CDB">
        <w:rPr>
          <w:rStyle w:val="mt-font-calibri"/>
          <w:color w:val="1E1E1E"/>
        </w:rPr>
        <w:t>. Originally it was common to use mercury electrodes often as a hanging mercury drop (HMDE) or as drops through a glass capillary (DME) for voltammetric methods. Mercury had several desirable properties in electrode applications. One advantage of mercury is that it has a high overvoltage toward the reduction of H</w:t>
      </w:r>
      <w:r w:rsidR="009B0CDB" w:rsidRPr="009B0CDB">
        <w:rPr>
          <w:rStyle w:val="mt-font-calibri"/>
          <w:color w:val="1E1E1E"/>
          <w:vertAlign w:val="superscript"/>
        </w:rPr>
        <w:t>+</w:t>
      </w:r>
      <w:r w:rsidR="009B0CDB" w:rsidRPr="009B0CDB">
        <w:rPr>
          <w:rStyle w:val="mt-font-calibri"/>
          <w:color w:val="1E1E1E"/>
        </w:rPr>
        <w:t xml:space="preserve"> so it can be used at high reducing potentials in water without leading to the electrochemical splitting of water into hydrogen and oxygen gas. A second advantage of mercury electrodes is that metals dissolve in mercury by forming amalgams, which improves the measurement of low concentrations of analytes. A concern with electrodes is that mercury can become fouled or the surface of a solid electrode can become poisoned, which significantly alters their properties. This can occur if species in the matrix adsorb to the surface of the electrode. Solid electrodes usually are put through a prescribed polishing procedure before used for measurement purposes, while mercury drops can easily be replaced through a glass capillary. </w:t>
      </w:r>
    </w:p>
    <w:p w:rsidR="009B0CDB" w:rsidRPr="009B0CDB" w:rsidRDefault="009B0CDB" w:rsidP="009B0CDB">
      <w:pPr>
        <w:pStyle w:val="mt-align-justify"/>
        <w:jc w:val="both"/>
        <w:rPr>
          <w:color w:val="1E1E1E"/>
        </w:rPr>
      </w:pPr>
      <w:r w:rsidRPr="009B0CDB">
        <w:rPr>
          <w:rStyle w:val="mt-font-calibri"/>
          <w:color w:val="1E1E1E"/>
        </w:rPr>
        <w:t>The use of mercury electrodes has fallen into disfavour today because of the toxicity of the metal and the difficulty of controlling spills of the material when used in electrode applications. Other possible electrodes for use in voltammetric methods include carbon paste, glassy carbon, platinum and gold. In addition, with a glassy carbon electrode it is possible to create a thin film of mercury on the electrode by reducing Hg</w:t>
      </w:r>
      <w:r w:rsidRPr="009B0CDB">
        <w:rPr>
          <w:rStyle w:val="mt-font-calibri"/>
          <w:color w:val="1E1E1E"/>
          <w:vertAlign w:val="superscript"/>
        </w:rPr>
        <w:t>2+</w:t>
      </w:r>
      <w:r w:rsidRPr="009B0CDB">
        <w:rPr>
          <w:rStyle w:val="mt-font-calibri"/>
          <w:color w:val="1E1E1E"/>
        </w:rPr>
        <w:t xml:space="preserve">. This provides the advantages of mercury electrodes described earlier without the necessity for using large quantities of mercury. </w:t>
      </w:r>
    </w:p>
    <w:p w:rsidR="008123CD" w:rsidRPr="00C20F38" w:rsidRDefault="00C20F38" w:rsidP="009B0CDB">
      <w:pPr>
        <w:jc w:val="both"/>
        <w:rPr>
          <w:rFonts w:ascii="Times New Roman" w:hAnsi="Times New Roman" w:cs="Times New Roman"/>
          <w:sz w:val="24"/>
          <w:szCs w:val="24"/>
        </w:rPr>
      </w:pPr>
      <w:r w:rsidRPr="00C20F38">
        <w:rPr>
          <w:rFonts w:ascii="Times New Roman" w:hAnsi="Times New Roman" w:cs="Times New Roman"/>
          <w:sz w:val="24"/>
          <w:szCs w:val="24"/>
          <w:shd w:val="clear" w:color="auto" w:fill="FFFAD2"/>
        </w:rPr>
        <w:t>Voltammetry includes various types—linear sweep, cyclic, square wave, stripping, alternating current (AC), pulse, steady-state microelectrode, and hydrodynamic voltammetry—depending on a mode of the potential control. The most frequently used technique is cyclic voltammetry (CV) on a time scale of seconds. In contrast, currently used voltammetry at time as short as milliseconds is AC voltammetry.</w:t>
      </w:r>
    </w:p>
    <w:sectPr w:rsidR="008123CD" w:rsidRPr="00C20F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030267"/>
    <w:multiLevelType w:val="hybridMultilevel"/>
    <w:tmpl w:val="A6A814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6A1042C3"/>
    <w:multiLevelType w:val="hybridMultilevel"/>
    <w:tmpl w:val="880806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7C8"/>
    <w:rsid w:val="000C61E0"/>
    <w:rsid w:val="00140555"/>
    <w:rsid w:val="001D367E"/>
    <w:rsid w:val="002B3A01"/>
    <w:rsid w:val="002B4DFF"/>
    <w:rsid w:val="002F42E6"/>
    <w:rsid w:val="003965D1"/>
    <w:rsid w:val="00426644"/>
    <w:rsid w:val="0044295A"/>
    <w:rsid w:val="004B0DCA"/>
    <w:rsid w:val="004B5E5C"/>
    <w:rsid w:val="005F2683"/>
    <w:rsid w:val="00693626"/>
    <w:rsid w:val="006947C8"/>
    <w:rsid w:val="006C3EFB"/>
    <w:rsid w:val="006E1587"/>
    <w:rsid w:val="00731975"/>
    <w:rsid w:val="008123CD"/>
    <w:rsid w:val="0082490B"/>
    <w:rsid w:val="00857BC1"/>
    <w:rsid w:val="0094013C"/>
    <w:rsid w:val="009B0CDB"/>
    <w:rsid w:val="009D4B7B"/>
    <w:rsid w:val="009E7BE7"/>
    <w:rsid w:val="00B131A7"/>
    <w:rsid w:val="00B20092"/>
    <w:rsid w:val="00B678DF"/>
    <w:rsid w:val="00B71CA9"/>
    <w:rsid w:val="00BC1E12"/>
    <w:rsid w:val="00BE6076"/>
    <w:rsid w:val="00C00DE9"/>
    <w:rsid w:val="00C20F38"/>
    <w:rsid w:val="00C667E7"/>
    <w:rsid w:val="00C82A21"/>
    <w:rsid w:val="00E1496C"/>
    <w:rsid w:val="00F078D0"/>
    <w:rsid w:val="00F26123"/>
    <w:rsid w:val="00F4103D"/>
    <w:rsid w:val="00F41FC9"/>
    <w:rsid w:val="00F85650"/>
    <w:rsid w:val="00FB36C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EB0F3D-B278-40D1-97EB-52AE9669B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90B"/>
    <w:pPr>
      <w:ind w:left="720"/>
      <w:contextualSpacing/>
    </w:pPr>
  </w:style>
  <w:style w:type="character" w:styleId="PlaceholderText">
    <w:name w:val="Placeholder Text"/>
    <w:basedOn w:val="DefaultParagraphFont"/>
    <w:uiPriority w:val="99"/>
    <w:semiHidden/>
    <w:rsid w:val="00B678DF"/>
    <w:rPr>
      <w:color w:val="808080"/>
    </w:rPr>
  </w:style>
  <w:style w:type="character" w:styleId="Hyperlink">
    <w:name w:val="Hyperlink"/>
    <w:basedOn w:val="DefaultParagraphFont"/>
    <w:uiPriority w:val="99"/>
    <w:semiHidden/>
    <w:unhideWhenUsed/>
    <w:rsid w:val="002B4DFF"/>
    <w:rPr>
      <w:color w:val="0000FF"/>
      <w:u w:val="single"/>
    </w:rPr>
  </w:style>
  <w:style w:type="paragraph" w:customStyle="1" w:styleId="mt-align-justify">
    <w:name w:val="mt-align-justify"/>
    <w:basedOn w:val="Normal"/>
    <w:rsid w:val="009B0CD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mt-font-calibri">
    <w:name w:val="mt-font-calibri"/>
    <w:aliases w:val="sans-serif"/>
    <w:basedOn w:val="DefaultParagraphFont"/>
    <w:rsid w:val="009B0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15702">
      <w:bodyDiv w:val="1"/>
      <w:marLeft w:val="0"/>
      <w:marRight w:val="0"/>
      <w:marTop w:val="0"/>
      <w:marBottom w:val="0"/>
      <w:divBdr>
        <w:top w:val="none" w:sz="0" w:space="0" w:color="auto"/>
        <w:left w:val="none" w:sz="0" w:space="0" w:color="auto"/>
        <w:bottom w:val="none" w:sz="0" w:space="0" w:color="auto"/>
        <w:right w:val="none" w:sz="0" w:space="0" w:color="auto"/>
      </w:divBdr>
    </w:div>
    <w:div w:id="409036647">
      <w:bodyDiv w:val="1"/>
      <w:marLeft w:val="0"/>
      <w:marRight w:val="0"/>
      <w:marTop w:val="0"/>
      <w:marBottom w:val="0"/>
      <w:divBdr>
        <w:top w:val="none" w:sz="0" w:space="0" w:color="auto"/>
        <w:left w:val="none" w:sz="0" w:space="0" w:color="auto"/>
        <w:bottom w:val="none" w:sz="0" w:space="0" w:color="auto"/>
        <w:right w:val="none" w:sz="0" w:space="0" w:color="auto"/>
      </w:divBdr>
      <w:divsChild>
        <w:div w:id="1778713651">
          <w:marLeft w:val="0"/>
          <w:marRight w:val="0"/>
          <w:marTop w:val="0"/>
          <w:marBottom w:val="450"/>
          <w:divBdr>
            <w:top w:val="none" w:sz="0" w:space="0" w:color="auto"/>
            <w:left w:val="none" w:sz="0" w:space="0" w:color="auto"/>
            <w:bottom w:val="none" w:sz="0" w:space="0" w:color="auto"/>
            <w:right w:val="none" w:sz="0" w:space="0" w:color="auto"/>
          </w:divBdr>
        </w:div>
      </w:divsChild>
    </w:div>
    <w:div w:id="585653370">
      <w:bodyDiv w:val="1"/>
      <w:marLeft w:val="0"/>
      <w:marRight w:val="0"/>
      <w:marTop w:val="0"/>
      <w:marBottom w:val="0"/>
      <w:divBdr>
        <w:top w:val="none" w:sz="0" w:space="0" w:color="auto"/>
        <w:left w:val="none" w:sz="0" w:space="0" w:color="auto"/>
        <w:bottom w:val="none" w:sz="0" w:space="0" w:color="auto"/>
        <w:right w:val="none" w:sz="0" w:space="0" w:color="auto"/>
      </w:divBdr>
    </w:div>
    <w:div w:id="1698581267">
      <w:bodyDiv w:val="1"/>
      <w:marLeft w:val="0"/>
      <w:marRight w:val="0"/>
      <w:marTop w:val="0"/>
      <w:marBottom w:val="0"/>
      <w:divBdr>
        <w:top w:val="none" w:sz="0" w:space="0" w:color="auto"/>
        <w:left w:val="none" w:sz="0" w:space="0" w:color="auto"/>
        <w:bottom w:val="none" w:sz="0" w:space="0" w:color="auto"/>
        <w:right w:val="none" w:sz="0" w:space="0" w:color="auto"/>
      </w:divBdr>
    </w:div>
    <w:div w:id="1909536089">
      <w:bodyDiv w:val="1"/>
      <w:marLeft w:val="0"/>
      <w:marRight w:val="0"/>
      <w:marTop w:val="0"/>
      <w:marBottom w:val="0"/>
      <w:divBdr>
        <w:top w:val="none" w:sz="0" w:space="0" w:color="auto"/>
        <w:left w:val="none" w:sz="0" w:space="0" w:color="auto"/>
        <w:bottom w:val="none" w:sz="0" w:space="0" w:color="auto"/>
        <w:right w:val="none" w:sz="0" w:space="0" w:color="auto"/>
      </w:divBdr>
      <w:divsChild>
        <w:div w:id="2071685979">
          <w:marLeft w:val="600"/>
          <w:marRight w:val="0"/>
          <w:marTop w:val="0"/>
          <w:marBottom w:val="0"/>
          <w:divBdr>
            <w:top w:val="none" w:sz="0" w:space="0" w:color="auto"/>
            <w:left w:val="none" w:sz="0" w:space="0" w:color="auto"/>
            <w:bottom w:val="none" w:sz="0" w:space="0" w:color="auto"/>
            <w:right w:val="none" w:sz="0" w:space="0" w:color="auto"/>
          </w:divBdr>
          <w:divsChild>
            <w:div w:id="2036954277">
              <w:marLeft w:val="0"/>
              <w:marRight w:val="0"/>
              <w:marTop w:val="0"/>
              <w:marBottom w:val="0"/>
              <w:divBdr>
                <w:top w:val="none" w:sz="0" w:space="0" w:color="auto"/>
                <w:left w:val="none" w:sz="0" w:space="0" w:color="auto"/>
                <w:bottom w:val="none" w:sz="0" w:space="0" w:color="auto"/>
                <w:right w:val="none" w:sz="0" w:space="0" w:color="auto"/>
              </w:divBdr>
              <w:divsChild>
                <w:div w:id="1248685894">
                  <w:marLeft w:val="0"/>
                  <w:marRight w:val="300"/>
                  <w:marTop w:val="0"/>
                  <w:marBottom w:val="0"/>
                  <w:divBdr>
                    <w:top w:val="none" w:sz="0" w:space="0" w:color="auto"/>
                    <w:left w:val="none" w:sz="0" w:space="0" w:color="auto"/>
                    <w:bottom w:val="none" w:sz="0" w:space="0" w:color="auto"/>
                    <w:right w:val="none" w:sz="0" w:space="0" w:color="auto"/>
                  </w:divBdr>
                </w:div>
                <w:div w:id="1011492445">
                  <w:marLeft w:val="0"/>
                  <w:marRight w:val="0"/>
                  <w:marTop w:val="0"/>
                  <w:marBottom w:val="0"/>
                  <w:divBdr>
                    <w:top w:val="none" w:sz="0" w:space="0" w:color="auto"/>
                    <w:left w:val="none" w:sz="0" w:space="0" w:color="auto"/>
                    <w:bottom w:val="none" w:sz="0" w:space="0" w:color="auto"/>
                    <w:right w:val="none" w:sz="0" w:space="0" w:color="auto"/>
                  </w:divBdr>
                  <w:divsChild>
                    <w:div w:id="2005736632">
                      <w:marLeft w:val="0"/>
                      <w:marRight w:val="60"/>
                      <w:marTop w:val="0"/>
                      <w:marBottom w:val="75"/>
                      <w:divBdr>
                        <w:top w:val="single" w:sz="6" w:space="2" w:color="EAEAEA"/>
                        <w:left w:val="single" w:sz="6" w:space="2" w:color="EAEAEA"/>
                        <w:bottom w:val="single" w:sz="6" w:space="2" w:color="EAEAEA"/>
                        <w:right w:val="single" w:sz="6" w:space="2" w:color="EAEAEA"/>
                      </w:divBdr>
                    </w:div>
                  </w:divsChild>
                </w:div>
                <w:div w:id="1576041974">
                  <w:marLeft w:val="0"/>
                  <w:marRight w:val="300"/>
                  <w:marTop w:val="0"/>
                  <w:marBottom w:val="0"/>
                  <w:divBdr>
                    <w:top w:val="none" w:sz="0" w:space="0" w:color="auto"/>
                    <w:left w:val="none" w:sz="0" w:space="0" w:color="auto"/>
                    <w:bottom w:val="none" w:sz="0" w:space="0" w:color="auto"/>
                    <w:right w:val="none" w:sz="0" w:space="0" w:color="auto"/>
                  </w:divBdr>
                </w:div>
                <w:div w:id="1913157219">
                  <w:marLeft w:val="0"/>
                  <w:marRight w:val="0"/>
                  <w:marTop w:val="0"/>
                  <w:marBottom w:val="0"/>
                  <w:divBdr>
                    <w:top w:val="none" w:sz="0" w:space="0" w:color="auto"/>
                    <w:left w:val="none" w:sz="0" w:space="0" w:color="auto"/>
                    <w:bottom w:val="none" w:sz="0" w:space="0" w:color="auto"/>
                    <w:right w:val="none" w:sz="0" w:space="0" w:color="auto"/>
                  </w:divBdr>
                  <w:divsChild>
                    <w:div w:id="1667899571">
                      <w:marLeft w:val="0"/>
                      <w:marRight w:val="60"/>
                      <w:marTop w:val="0"/>
                      <w:marBottom w:val="75"/>
                      <w:divBdr>
                        <w:top w:val="single" w:sz="6" w:space="2" w:color="EAEAEA"/>
                        <w:left w:val="single" w:sz="6" w:space="2" w:color="EAEAEA"/>
                        <w:bottom w:val="single" w:sz="6" w:space="2" w:color="EAEAEA"/>
                        <w:right w:val="single" w:sz="6" w:space="2" w:color="EAEAEA"/>
                      </w:divBdr>
                    </w:div>
                  </w:divsChild>
                </w:div>
                <w:div w:id="1695956711">
                  <w:marLeft w:val="0"/>
                  <w:marRight w:val="300"/>
                  <w:marTop w:val="0"/>
                  <w:marBottom w:val="0"/>
                  <w:divBdr>
                    <w:top w:val="none" w:sz="0" w:space="0" w:color="auto"/>
                    <w:left w:val="none" w:sz="0" w:space="0" w:color="auto"/>
                    <w:bottom w:val="none" w:sz="0" w:space="0" w:color="auto"/>
                    <w:right w:val="none" w:sz="0" w:space="0" w:color="auto"/>
                  </w:divBdr>
                </w:div>
                <w:div w:id="512695705">
                  <w:marLeft w:val="0"/>
                  <w:marRight w:val="0"/>
                  <w:marTop w:val="0"/>
                  <w:marBottom w:val="0"/>
                  <w:divBdr>
                    <w:top w:val="none" w:sz="0" w:space="0" w:color="auto"/>
                    <w:left w:val="none" w:sz="0" w:space="0" w:color="auto"/>
                    <w:bottom w:val="none" w:sz="0" w:space="0" w:color="auto"/>
                    <w:right w:val="none" w:sz="0" w:space="0" w:color="auto"/>
                  </w:divBdr>
                  <w:divsChild>
                    <w:div w:id="889924748">
                      <w:marLeft w:val="0"/>
                      <w:marRight w:val="60"/>
                      <w:marTop w:val="0"/>
                      <w:marBottom w:val="75"/>
                      <w:divBdr>
                        <w:top w:val="single" w:sz="6" w:space="2" w:color="EAEAEA"/>
                        <w:left w:val="single" w:sz="6" w:space="2" w:color="EAEAEA"/>
                        <w:bottom w:val="single" w:sz="6" w:space="2" w:color="EAEAEA"/>
                        <w:right w:val="single" w:sz="6" w:space="2" w:color="EAEAEA"/>
                      </w:divBdr>
                    </w:div>
                  </w:divsChild>
                </w:div>
              </w:divsChild>
            </w:div>
          </w:divsChild>
        </w:div>
        <w:div w:id="1423063824">
          <w:marLeft w:val="90"/>
          <w:marRight w:val="0"/>
          <w:marTop w:val="0"/>
          <w:marBottom w:val="0"/>
          <w:divBdr>
            <w:top w:val="none" w:sz="0" w:space="0" w:color="auto"/>
            <w:left w:val="none" w:sz="0" w:space="0" w:color="auto"/>
            <w:bottom w:val="none" w:sz="0" w:space="0" w:color="auto"/>
            <w:right w:val="none" w:sz="0" w:space="0" w:color="auto"/>
          </w:divBdr>
          <w:divsChild>
            <w:div w:id="40896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Electron_transfer" TargetMode="External"/><Relationship Id="rId13" Type="http://schemas.openxmlformats.org/officeDocument/2006/relationships/hyperlink" Target="https://www.chemicool.com/definition/salt_bridge.html" TargetMode="External"/><Relationship Id="rId18" Type="http://schemas.openxmlformats.org/officeDocument/2006/relationships/hyperlink" Target="https://en.wikipedia.org/wiki/Electric_current" TargetMode="External"/><Relationship Id="rId3" Type="http://schemas.openxmlformats.org/officeDocument/2006/relationships/settings" Target="settings.xml"/><Relationship Id="rId21" Type="http://schemas.openxmlformats.org/officeDocument/2006/relationships/hyperlink" Target="https://en.wikipedia.org/wiki/Reference_electrode" TargetMode="External"/><Relationship Id="rId7" Type="http://schemas.openxmlformats.org/officeDocument/2006/relationships/hyperlink" Target="https://en.wikipedia.org/wiki/Fluoride_selective_electrode" TargetMode="External"/><Relationship Id="rId12" Type="http://schemas.openxmlformats.org/officeDocument/2006/relationships/hyperlink" Target="https://www.chemicool.com/elements/silver.html" TargetMode="External"/><Relationship Id="rId17" Type="http://schemas.openxmlformats.org/officeDocument/2006/relationships/hyperlink" Target="https://en.wikipedia.org/wiki/Volt" TargetMode="External"/><Relationship Id="rId2" Type="http://schemas.openxmlformats.org/officeDocument/2006/relationships/styles" Target="styles.xml"/><Relationship Id="rId16" Type="http://schemas.openxmlformats.org/officeDocument/2006/relationships/hyperlink" Target="https://en.wikipedia.org/wiki/Potential" TargetMode="External"/><Relationship Id="rId20" Type="http://schemas.openxmlformats.org/officeDocument/2006/relationships/hyperlink" Target="https://en.wikipedia.org/wiki/Working_electrode" TargetMode="External"/><Relationship Id="rId1" Type="http://schemas.openxmlformats.org/officeDocument/2006/relationships/numbering" Target="numbering.xml"/><Relationship Id="rId6" Type="http://schemas.openxmlformats.org/officeDocument/2006/relationships/hyperlink" Target="https://en.wikipedia.org/wiki/Reference_electrode" TargetMode="External"/><Relationship Id="rId11" Type="http://schemas.openxmlformats.org/officeDocument/2006/relationships/image" Target="media/image2.gif"/><Relationship Id="rId24" Type="http://schemas.openxmlformats.org/officeDocument/2006/relationships/theme" Target="theme/theme1.xml"/><Relationship Id="rId5" Type="http://schemas.openxmlformats.org/officeDocument/2006/relationships/hyperlink" Target="https://en.wikipedia.org/wiki/Potentiometry" TargetMode="Externa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en.wikipedia.org/wiki/Ampere" TargetMode="External"/><Relationship Id="rId4" Type="http://schemas.openxmlformats.org/officeDocument/2006/relationships/webSettings" Target="webSettings.xml"/><Relationship Id="rId9" Type="http://schemas.openxmlformats.org/officeDocument/2006/relationships/hyperlink" Target="https://en.wikipedia.org/wiki/PH_meter" TargetMode="External"/><Relationship Id="rId14" Type="http://schemas.openxmlformats.org/officeDocument/2006/relationships/hyperlink" Target="https://en.wikipedia.org/wiki/Analyte" TargetMode="External"/><Relationship Id="rId22" Type="http://schemas.openxmlformats.org/officeDocument/2006/relationships/hyperlink" Target="https://en.wikipedia.org/wiki/Auxiliary_electr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1787</Words>
  <Characters>10190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Rajeev Kukreja</dc:creator>
  <cp:keywords/>
  <dc:description/>
  <cp:lastModifiedBy>Dr. Sapna</cp:lastModifiedBy>
  <cp:revision>2</cp:revision>
  <dcterms:created xsi:type="dcterms:W3CDTF">2020-03-31T09:35:00Z</dcterms:created>
  <dcterms:modified xsi:type="dcterms:W3CDTF">2020-03-31T09:35:00Z</dcterms:modified>
</cp:coreProperties>
</file>